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4A59" w:rsidRDefault="00B6096A" w:rsidP="00A63930">
      <w:pPr>
        <w:pStyle w:val="Title"/>
      </w:pPr>
      <w:r>
        <w:t>St Levan</w:t>
      </w:r>
      <w:r w:rsidR="00A63930">
        <w:t xml:space="preserve"> School</w:t>
      </w:r>
    </w:p>
    <w:p w:rsidR="00DA4A59" w:rsidRDefault="00DA4A59" w:rsidP="00DA4A59">
      <w:pPr>
        <w:spacing w:after="0" w:line="240" w:lineRule="auto"/>
        <w:jc w:val="center"/>
        <w:rPr>
          <w:rFonts w:ascii="Comic Sans MS" w:eastAsia="Times New Roman" w:hAnsi="Comic Sans MS" w:cs="Arial"/>
          <w:b/>
          <w:bCs/>
          <w:sz w:val="28"/>
          <w:szCs w:val="28"/>
        </w:rPr>
      </w:pPr>
      <w:r w:rsidRPr="00BA5F10">
        <w:rPr>
          <w:rFonts w:ascii="Comic Sans MS" w:eastAsia="Times New Roman" w:hAnsi="Comic Sans MS" w:cs="Arial"/>
          <w:b/>
          <w:bCs/>
          <w:sz w:val="28"/>
          <w:szCs w:val="28"/>
        </w:rPr>
        <w:t>Full Governing Body</w:t>
      </w:r>
      <w:r>
        <w:rPr>
          <w:rFonts w:ascii="Comic Sans MS" w:eastAsia="Times New Roman" w:hAnsi="Comic Sans MS" w:cs="Arial"/>
          <w:b/>
          <w:bCs/>
          <w:sz w:val="28"/>
          <w:szCs w:val="28"/>
        </w:rPr>
        <w:t xml:space="preserve"> </w:t>
      </w:r>
    </w:p>
    <w:p w:rsidR="00DA4A59" w:rsidRPr="00B9630A" w:rsidRDefault="00DA4A59" w:rsidP="00DA4A59">
      <w:pPr>
        <w:spacing w:after="0" w:line="240" w:lineRule="auto"/>
        <w:jc w:val="center"/>
        <w:rPr>
          <w:rFonts w:ascii="Comic Sans MS" w:eastAsia="Times New Roman" w:hAnsi="Comic Sans MS" w:cs="Arial"/>
          <w:b/>
          <w:bCs/>
          <w:color w:val="FF0000"/>
          <w:sz w:val="28"/>
          <w:szCs w:val="28"/>
        </w:rPr>
      </w:pPr>
    </w:p>
    <w:p w:rsidR="00DA4A59" w:rsidRPr="00BA5F10" w:rsidRDefault="00DA4A59" w:rsidP="00DA4A59">
      <w:pPr>
        <w:spacing w:before="200" w:after="0" w:line="240" w:lineRule="auto"/>
        <w:outlineLvl w:val="1"/>
        <w:rPr>
          <w:rFonts w:ascii="Comic Sans MS" w:eastAsia="Times New Roman" w:hAnsi="Comic Sans MS" w:cs="Times New Roman"/>
          <w:bCs/>
        </w:rPr>
      </w:pPr>
      <w:r w:rsidRPr="00BA5F10">
        <w:rPr>
          <w:rFonts w:ascii="Comic Sans MS" w:eastAsia="Times New Roman" w:hAnsi="Comic Sans MS" w:cs="Arial"/>
          <w:bCs/>
          <w:iCs/>
        </w:rPr>
        <w:t>The Governing Body has a strategic role, and acts as a critical friend to the School and is accountable for its decisions and actions.   The Governing Body approves the aims and objectives for the school</w:t>
      </w:r>
      <w:r w:rsidRPr="00BA5F10">
        <w:rPr>
          <w:rFonts w:ascii="Comic Sans MS" w:eastAsia="Times New Roman" w:hAnsi="Comic Sans MS" w:cs="Arial"/>
          <w:bCs/>
          <w:iCs/>
          <w:color w:val="FF0000"/>
        </w:rPr>
        <w:t xml:space="preserve"> </w:t>
      </w:r>
      <w:r w:rsidRPr="00BA5F10">
        <w:rPr>
          <w:rFonts w:ascii="Comic Sans MS" w:eastAsia="Times New Roman" w:hAnsi="Comic Sans MS" w:cs="Arial"/>
          <w:bCs/>
          <w:iCs/>
        </w:rPr>
        <w:t>and agrees, monitors and review policies, targets and priorities</w:t>
      </w:r>
      <w:r w:rsidRPr="00BA5F10">
        <w:rPr>
          <w:rFonts w:ascii="Comic Sans MS" w:eastAsia="Times New Roman" w:hAnsi="Comic Sans MS" w:cs="Times New Roman"/>
          <w:bCs/>
        </w:rPr>
        <w:t xml:space="preserve"> </w:t>
      </w:r>
    </w:p>
    <w:p w:rsidR="00DA4A59" w:rsidRPr="00BA5F10" w:rsidRDefault="00DA4A59" w:rsidP="00DA4A59">
      <w:pPr>
        <w:spacing w:before="200" w:after="0" w:line="240" w:lineRule="auto"/>
        <w:outlineLvl w:val="1"/>
        <w:rPr>
          <w:rFonts w:ascii="Comic Sans MS" w:eastAsia="Times New Roman" w:hAnsi="Comic Sans MS" w:cs="Times New Roman"/>
          <w:bCs/>
        </w:rPr>
      </w:pPr>
      <w:r w:rsidRPr="00BA5F10">
        <w:rPr>
          <w:rFonts w:ascii="Comic Sans MS" w:eastAsia="Times New Roman" w:hAnsi="Comic Sans MS" w:cs="Times New Roman"/>
          <w:b/>
          <w:bCs/>
        </w:rPr>
        <w:t>Terms of Reference</w:t>
      </w:r>
      <w:r w:rsidRPr="00BA5F10">
        <w:rPr>
          <w:rFonts w:ascii="Comic Sans MS" w:eastAsia="Times New Roman" w:hAnsi="Comic Sans MS" w:cs="Times New Roman"/>
          <w:bCs/>
        </w:rPr>
        <w:t>:</w:t>
      </w:r>
    </w:p>
    <w:p w:rsidR="00DA4A59" w:rsidRPr="00BA5F10" w:rsidRDefault="00DA4A59" w:rsidP="00DA4A59">
      <w:pPr>
        <w:numPr>
          <w:ilvl w:val="0"/>
          <w:numId w:val="1"/>
        </w:numPr>
        <w:spacing w:after="0" w:line="240" w:lineRule="auto"/>
        <w:rPr>
          <w:rFonts w:ascii="Comic Sans MS" w:eastAsia="Times New Roman" w:hAnsi="Comic Sans MS" w:cs="Arial"/>
        </w:rPr>
      </w:pPr>
      <w:r w:rsidRPr="00BA5F10">
        <w:rPr>
          <w:rFonts w:ascii="Comic Sans MS" w:eastAsia="Times New Roman" w:hAnsi="Comic Sans MS" w:cs="Arial"/>
          <w:bCs/>
        </w:rPr>
        <w:t>To agree constitutional matters*</w:t>
      </w:r>
      <w:r w:rsidRPr="00BA5F10">
        <w:rPr>
          <w:rFonts w:ascii="Comic Sans MS" w:eastAsia="Times New Roman" w:hAnsi="Comic Sans MS" w:cs="Arial"/>
        </w:rPr>
        <w:t xml:space="preserve">, including procedures where the Governing Body has discretion </w:t>
      </w:r>
    </w:p>
    <w:p w:rsidR="00DA4A59" w:rsidRPr="00BA5F10" w:rsidRDefault="00DA4A59" w:rsidP="00DA4A59">
      <w:pPr>
        <w:numPr>
          <w:ilvl w:val="0"/>
          <w:numId w:val="1"/>
        </w:numPr>
        <w:spacing w:after="0" w:line="240" w:lineRule="auto"/>
        <w:rPr>
          <w:rFonts w:ascii="Comic Sans MS" w:eastAsia="Times New Roman" w:hAnsi="Comic Sans MS" w:cs="Arial"/>
        </w:rPr>
      </w:pPr>
      <w:r w:rsidRPr="00BA5F10">
        <w:rPr>
          <w:rFonts w:ascii="Comic Sans MS" w:eastAsia="Times New Roman" w:hAnsi="Comic Sans MS" w:cs="Arial"/>
        </w:rPr>
        <w:t xml:space="preserve">To recruit new members as vacancies arise and </w:t>
      </w:r>
      <w:r w:rsidRPr="00BA5F10">
        <w:rPr>
          <w:rFonts w:ascii="Comic Sans MS" w:eastAsia="Times New Roman" w:hAnsi="Comic Sans MS" w:cs="Arial"/>
          <w:bCs/>
        </w:rPr>
        <w:t>to appoint new governors*</w:t>
      </w:r>
      <w:r w:rsidRPr="00BA5F10">
        <w:rPr>
          <w:rFonts w:ascii="Comic Sans MS" w:eastAsia="Times New Roman" w:hAnsi="Comic Sans MS" w:cs="Arial"/>
        </w:rPr>
        <w:t xml:space="preserve"> where appropriate</w:t>
      </w:r>
    </w:p>
    <w:p w:rsidR="00DA4A59" w:rsidRPr="00BA5F10" w:rsidRDefault="00DA4A59" w:rsidP="00DA4A59">
      <w:pPr>
        <w:numPr>
          <w:ilvl w:val="0"/>
          <w:numId w:val="1"/>
        </w:numPr>
        <w:spacing w:after="0" w:line="240" w:lineRule="auto"/>
        <w:rPr>
          <w:rFonts w:ascii="Comic Sans MS" w:eastAsia="Times New Roman" w:hAnsi="Comic Sans MS" w:cs="Arial"/>
          <w:bCs/>
        </w:rPr>
      </w:pPr>
      <w:r w:rsidRPr="00BA5F10">
        <w:rPr>
          <w:rFonts w:ascii="Comic Sans MS" w:eastAsia="Times New Roman" w:hAnsi="Comic Sans MS" w:cs="Arial"/>
          <w:bCs/>
        </w:rPr>
        <w:t>To hold at least six Governing Body meetings a year*</w:t>
      </w:r>
    </w:p>
    <w:p w:rsidR="00DA4A59" w:rsidRPr="00BA5F10" w:rsidRDefault="00DA4A59" w:rsidP="00DA4A59">
      <w:pPr>
        <w:numPr>
          <w:ilvl w:val="0"/>
          <w:numId w:val="1"/>
        </w:numPr>
        <w:spacing w:after="0" w:line="240" w:lineRule="auto"/>
        <w:rPr>
          <w:rFonts w:ascii="Comic Sans MS" w:eastAsia="Times New Roman" w:hAnsi="Comic Sans MS" w:cs="Arial"/>
          <w:bCs/>
        </w:rPr>
      </w:pPr>
      <w:r w:rsidRPr="00BA5F10">
        <w:rPr>
          <w:rFonts w:ascii="Comic Sans MS" w:eastAsia="Times New Roman" w:hAnsi="Comic Sans MS" w:cs="Arial"/>
          <w:bCs/>
        </w:rPr>
        <w:t>To appoint or remove the Chair and Vice Chair*</w:t>
      </w:r>
    </w:p>
    <w:p w:rsidR="00DA4A59" w:rsidRPr="00BA5F10" w:rsidRDefault="00DA4A59" w:rsidP="00DA4A59">
      <w:pPr>
        <w:numPr>
          <w:ilvl w:val="0"/>
          <w:numId w:val="1"/>
        </w:numPr>
        <w:spacing w:after="0" w:line="240" w:lineRule="auto"/>
        <w:rPr>
          <w:rFonts w:ascii="Comic Sans MS" w:eastAsia="Times New Roman" w:hAnsi="Comic Sans MS" w:cs="Arial"/>
          <w:bCs/>
        </w:rPr>
      </w:pPr>
      <w:r w:rsidRPr="00BA5F10">
        <w:rPr>
          <w:rFonts w:ascii="Comic Sans MS" w:eastAsia="Times New Roman" w:hAnsi="Comic Sans MS" w:cs="Arial"/>
          <w:bCs/>
        </w:rPr>
        <w:t>To appoint or remove a Clerk to the Governing Body* and its committees/working parties and to agree his/her remuneration</w:t>
      </w:r>
    </w:p>
    <w:p w:rsidR="00DA4A59" w:rsidRPr="00BA5F10" w:rsidRDefault="00DA4A59" w:rsidP="00DA4A59">
      <w:pPr>
        <w:numPr>
          <w:ilvl w:val="0"/>
          <w:numId w:val="1"/>
        </w:numPr>
        <w:spacing w:after="0" w:line="240" w:lineRule="auto"/>
        <w:rPr>
          <w:rFonts w:ascii="Comic Sans MS" w:eastAsia="Times New Roman" w:hAnsi="Comic Sans MS" w:cs="Arial"/>
          <w:bCs/>
        </w:rPr>
      </w:pPr>
      <w:r w:rsidRPr="00BA5F10">
        <w:rPr>
          <w:rFonts w:ascii="Comic Sans MS" w:eastAsia="Times New Roman" w:hAnsi="Comic Sans MS" w:cs="Arial"/>
          <w:bCs/>
        </w:rPr>
        <w:t>To establish the committees and/or working parties of the Governing Body and their terms of reference*</w:t>
      </w:r>
    </w:p>
    <w:p w:rsidR="00DA4A59" w:rsidRPr="00BA5F10" w:rsidRDefault="00DA4A59" w:rsidP="00DA4A59">
      <w:pPr>
        <w:numPr>
          <w:ilvl w:val="0"/>
          <w:numId w:val="1"/>
        </w:numPr>
        <w:spacing w:after="0" w:line="240" w:lineRule="auto"/>
        <w:rPr>
          <w:rFonts w:ascii="Comic Sans MS" w:eastAsia="Times New Roman" w:hAnsi="Comic Sans MS" w:cs="Arial"/>
          <w:bCs/>
        </w:rPr>
      </w:pPr>
      <w:r w:rsidRPr="00BA5F10">
        <w:rPr>
          <w:rFonts w:ascii="Comic Sans MS" w:eastAsia="Times New Roman" w:hAnsi="Comic Sans MS" w:cs="Arial"/>
          <w:bCs/>
        </w:rPr>
        <w:t>To suspend a governor*</w:t>
      </w:r>
    </w:p>
    <w:p w:rsidR="00DA4A59" w:rsidRPr="00BA5F10" w:rsidRDefault="00DA4A59" w:rsidP="00DA4A59">
      <w:pPr>
        <w:numPr>
          <w:ilvl w:val="0"/>
          <w:numId w:val="1"/>
        </w:numPr>
        <w:spacing w:after="0" w:line="240" w:lineRule="auto"/>
        <w:rPr>
          <w:rFonts w:ascii="Comic Sans MS" w:eastAsia="Times New Roman" w:hAnsi="Comic Sans MS" w:cs="Arial"/>
          <w:bCs/>
        </w:rPr>
      </w:pPr>
      <w:r w:rsidRPr="00BA5F10">
        <w:rPr>
          <w:rFonts w:ascii="Comic Sans MS" w:eastAsia="Times New Roman" w:hAnsi="Comic Sans MS" w:cs="Arial"/>
          <w:bCs/>
        </w:rPr>
        <w:t>To receive reports from any individual or committee to whom a decision has been delegated and to consider whether any further action by the Governing Body is necessary*</w:t>
      </w:r>
    </w:p>
    <w:p w:rsidR="00DA4A59" w:rsidRPr="00BA5F10" w:rsidRDefault="00DA4A59" w:rsidP="00DA4A59">
      <w:pPr>
        <w:numPr>
          <w:ilvl w:val="0"/>
          <w:numId w:val="1"/>
        </w:numPr>
        <w:spacing w:after="0" w:line="240" w:lineRule="auto"/>
        <w:rPr>
          <w:rFonts w:ascii="Comic Sans MS" w:eastAsia="Times New Roman" w:hAnsi="Comic Sans MS" w:cs="Arial"/>
        </w:rPr>
      </w:pPr>
      <w:r w:rsidRPr="00BA5F10">
        <w:rPr>
          <w:rFonts w:ascii="Comic Sans MS" w:eastAsia="Times New Roman" w:hAnsi="Comic Sans MS" w:cs="Arial"/>
        </w:rPr>
        <w:t>To approve the first formal budget plan of the financial year and ensure this is kept under review</w:t>
      </w:r>
    </w:p>
    <w:p w:rsidR="00DA4A59" w:rsidRPr="00BA5F10" w:rsidRDefault="00DA4A59" w:rsidP="00DA4A59">
      <w:pPr>
        <w:numPr>
          <w:ilvl w:val="0"/>
          <w:numId w:val="1"/>
        </w:numPr>
        <w:spacing w:after="0" w:line="240" w:lineRule="auto"/>
        <w:rPr>
          <w:rFonts w:ascii="Comic Sans MS" w:eastAsia="Times New Roman" w:hAnsi="Comic Sans MS" w:cs="Arial"/>
        </w:rPr>
      </w:pPr>
      <w:r w:rsidRPr="00BA5F10">
        <w:rPr>
          <w:rFonts w:ascii="Comic Sans MS" w:eastAsia="Times New Roman" w:hAnsi="Comic Sans MS" w:cs="Arial"/>
        </w:rPr>
        <w:t>To keep the Health and Safety Policy and its practice under review and to make revisions where appropriate</w:t>
      </w:r>
    </w:p>
    <w:p w:rsidR="00DA4A59" w:rsidRPr="00BA5F10" w:rsidRDefault="00DA4A59" w:rsidP="00DA4A59">
      <w:pPr>
        <w:numPr>
          <w:ilvl w:val="0"/>
          <w:numId w:val="1"/>
        </w:numPr>
        <w:spacing w:after="0" w:line="240" w:lineRule="auto"/>
        <w:rPr>
          <w:rFonts w:ascii="Comic Sans MS" w:eastAsia="Times New Roman" w:hAnsi="Comic Sans MS" w:cs="Arial"/>
        </w:rPr>
      </w:pPr>
      <w:r w:rsidRPr="00BA5F10">
        <w:rPr>
          <w:rFonts w:ascii="Comic Sans MS" w:eastAsia="Times New Roman" w:hAnsi="Comic Sans MS" w:cs="Arial"/>
          <w:bCs/>
        </w:rPr>
        <w:t xml:space="preserve">To review the delegation arrangements annually*  </w:t>
      </w:r>
    </w:p>
    <w:p w:rsidR="00DA4A59" w:rsidRPr="00BA5F10" w:rsidRDefault="00DA4A59" w:rsidP="00DA4A59">
      <w:pPr>
        <w:numPr>
          <w:ilvl w:val="0"/>
          <w:numId w:val="1"/>
        </w:numPr>
        <w:spacing w:after="0" w:line="240" w:lineRule="auto"/>
        <w:rPr>
          <w:rFonts w:ascii="Comic Sans MS" w:eastAsia="Times New Roman" w:hAnsi="Comic Sans MS" w:cs="Arial"/>
        </w:rPr>
      </w:pPr>
      <w:r w:rsidRPr="00BA5F10">
        <w:rPr>
          <w:rFonts w:ascii="Comic Sans MS" w:eastAsia="Times New Roman" w:hAnsi="Comic Sans MS" w:cs="Arial"/>
          <w:bCs/>
        </w:rPr>
        <w:t>To approve all Policies and to review these at appropriate intervals</w:t>
      </w:r>
    </w:p>
    <w:p w:rsidR="00DA4A59" w:rsidRPr="00BA5F10" w:rsidRDefault="00DA4A59" w:rsidP="00DA4A59">
      <w:pPr>
        <w:numPr>
          <w:ilvl w:val="0"/>
          <w:numId w:val="1"/>
        </w:numPr>
        <w:spacing w:after="0" w:line="240" w:lineRule="auto"/>
        <w:rPr>
          <w:rFonts w:ascii="Comic Sans MS" w:eastAsia="Times New Roman" w:hAnsi="Comic Sans MS" w:cs="Arial"/>
        </w:rPr>
      </w:pPr>
      <w:r w:rsidRPr="00BA5F10">
        <w:rPr>
          <w:rFonts w:ascii="Comic Sans MS" w:eastAsia="Times New Roman" w:hAnsi="Comic Sans MS" w:cs="Arial"/>
          <w:bCs/>
        </w:rPr>
        <w:t xml:space="preserve">To consider all external reports relating to the schools performance and to agree strategies to deliver improvements where these are identified and to monitor the implementation of these strategies and to periodically review them         </w:t>
      </w:r>
    </w:p>
    <w:p w:rsidR="00DA4A59" w:rsidRPr="00BA5F10" w:rsidRDefault="00DA4A59" w:rsidP="00DA4A59">
      <w:pPr>
        <w:numPr>
          <w:ilvl w:val="0"/>
          <w:numId w:val="1"/>
        </w:numPr>
        <w:spacing w:after="0" w:line="240" w:lineRule="auto"/>
        <w:rPr>
          <w:rFonts w:ascii="Comic Sans MS" w:eastAsia="Times New Roman" w:hAnsi="Comic Sans MS" w:cs="Arial"/>
        </w:rPr>
      </w:pPr>
      <w:r w:rsidRPr="00BA5F10">
        <w:rPr>
          <w:rFonts w:ascii="Comic Sans MS" w:eastAsia="Times New Roman" w:hAnsi="Comic Sans MS" w:cs="Arial"/>
        </w:rPr>
        <w:t>To consider the Local Authority’s termly briefings for Chairs and Headteacher to agree the work of the Governing Body and its Committees for that term and beyond</w:t>
      </w:r>
    </w:p>
    <w:p w:rsidR="00DA4A59" w:rsidRPr="00BA5F10" w:rsidRDefault="00DA4A59" w:rsidP="00DA4A59">
      <w:pPr>
        <w:numPr>
          <w:ilvl w:val="0"/>
          <w:numId w:val="1"/>
        </w:numPr>
        <w:spacing w:after="0" w:line="240" w:lineRule="auto"/>
        <w:rPr>
          <w:rFonts w:ascii="Comic Sans MS" w:eastAsia="Times New Roman" w:hAnsi="Comic Sans MS" w:cs="Arial"/>
        </w:rPr>
      </w:pPr>
      <w:r w:rsidRPr="00BA5F10">
        <w:rPr>
          <w:rFonts w:ascii="Comic Sans MS" w:eastAsia="Times New Roman" w:hAnsi="Comic Sans MS" w:cs="Arial"/>
        </w:rPr>
        <w:t xml:space="preserve">To consider at the start of the autumn term the programme of work and schedule of meetings for the Governing Body and its Committees/working parties for the school year, based on known cycles of school improvement, financial management, staffing issues and communication with parents </w:t>
      </w:r>
    </w:p>
    <w:p w:rsidR="00DA4A59" w:rsidRPr="00BA5F10" w:rsidRDefault="00DA4A59" w:rsidP="00DA4A59">
      <w:pPr>
        <w:numPr>
          <w:ilvl w:val="0"/>
          <w:numId w:val="1"/>
        </w:numPr>
        <w:spacing w:after="0" w:line="240" w:lineRule="auto"/>
        <w:rPr>
          <w:rFonts w:ascii="Comic Sans MS" w:eastAsia="Times New Roman" w:hAnsi="Comic Sans MS" w:cs="Arial"/>
        </w:rPr>
      </w:pPr>
      <w:r w:rsidRPr="00BA5F10">
        <w:rPr>
          <w:rFonts w:ascii="Comic Sans MS" w:eastAsia="Times New Roman" w:hAnsi="Comic Sans MS" w:cs="Arial"/>
        </w:rPr>
        <w:t>To consider arrangements for Governor involvement in formulating and monitoring the School Improvement Plan</w:t>
      </w:r>
    </w:p>
    <w:p w:rsidR="00DA4A59" w:rsidRPr="00BA5F10" w:rsidRDefault="00DA4A59" w:rsidP="00DA4A59">
      <w:pPr>
        <w:numPr>
          <w:ilvl w:val="0"/>
          <w:numId w:val="1"/>
        </w:numPr>
        <w:tabs>
          <w:tab w:val="left" w:pos="2268"/>
        </w:tabs>
        <w:spacing w:after="0" w:line="240" w:lineRule="auto"/>
        <w:contextualSpacing/>
        <w:rPr>
          <w:rFonts w:ascii="Comic Sans MS" w:eastAsia="Times New Roman" w:hAnsi="Comic Sans MS" w:cs="Times New Roman"/>
          <w:szCs w:val="20"/>
        </w:rPr>
      </w:pPr>
      <w:r w:rsidRPr="00BA5F10">
        <w:rPr>
          <w:rFonts w:ascii="Comic Sans MS" w:eastAsia="Times New Roman" w:hAnsi="Comic Sans MS" w:cs="Times New Roman"/>
          <w:szCs w:val="20"/>
        </w:rPr>
        <w:t>To monitor the income and expenditure of all public funds (</w:t>
      </w:r>
      <w:proofErr w:type="spellStart"/>
      <w:r w:rsidRPr="00BA5F10">
        <w:rPr>
          <w:rFonts w:ascii="Comic Sans MS" w:eastAsia="Times New Roman" w:hAnsi="Comic Sans MS" w:cs="Times New Roman"/>
          <w:szCs w:val="20"/>
        </w:rPr>
        <w:t>ie</w:t>
      </w:r>
      <w:proofErr w:type="spellEnd"/>
      <w:r w:rsidRPr="00BA5F10">
        <w:rPr>
          <w:rFonts w:ascii="Comic Sans MS" w:eastAsia="Times New Roman" w:hAnsi="Comic Sans MS" w:cs="Times New Roman"/>
          <w:szCs w:val="20"/>
        </w:rPr>
        <w:t xml:space="preserve"> budget and standards grants) and report the financial situation at the next scheduled meeting of the Governing Body</w:t>
      </w:r>
    </w:p>
    <w:p w:rsidR="00DA4A59" w:rsidRPr="00BA5F10" w:rsidRDefault="00DA4A59" w:rsidP="00DA4A59">
      <w:pPr>
        <w:numPr>
          <w:ilvl w:val="0"/>
          <w:numId w:val="1"/>
        </w:numPr>
        <w:tabs>
          <w:tab w:val="left" w:pos="2268"/>
        </w:tabs>
        <w:spacing w:after="0" w:line="240" w:lineRule="auto"/>
        <w:contextualSpacing/>
        <w:rPr>
          <w:rFonts w:ascii="Comic Sans MS" w:eastAsia="Times New Roman" w:hAnsi="Comic Sans MS" w:cs="Times New Roman"/>
          <w:szCs w:val="20"/>
        </w:rPr>
      </w:pPr>
      <w:r w:rsidRPr="00BA5F10">
        <w:rPr>
          <w:rFonts w:ascii="Comic Sans MS" w:eastAsia="Times New Roman" w:hAnsi="Comic Sans MS" w:cs="Times New Roman"/>
          <w:szCs w:val="20"/>
        </w:rPr>
        <w:t>To monitor the income and expenditure of all public funds (</w:t>
      </w:r>
      <w:proofErr w:type="spellStart"/>
      <w:r w:rsidRPr="00BA5F10">
        <w:rPr>
          <w:rFonts w:ascii="Comic Sans MS" w:eastAsia="Times New Roman" w:hAnsi="Comic Sans MS" w:cs="Times New Roman"/>
          <w:szCs w:val="20"/>
        </w:rPr>
        <w:t>ie</w:t>
      </w:r>
      <w:proofErr w:type="spellEnd"/>
      <w:r w:rsidRPr="00BA5F10">
        <w:rPr>
          <w:rFonts w:ascii="Comic Sans MS" w:eastAsia="Times New Roman" w:hAnsi="Comic Sans MS" w:cs="Times New Roman"/>
          <w:szCs w:val="20"/>
        </w:rPr>
        <w:t xml:space="preserve"> budget and standards grants) and report the financial situation at the next scheduled meeting of the Governing Body</w:t>
      </w:r>
    </w:p>
    <w:p w:rsidR="00DA4A59" w:rsidRPr="00BA5F10" w:rsidRDefault="00DA4A59" w:rsidP="00DA4A59">
      <w:pPr>
        <w:numPr>
          <w:ilvl w:val="0"/>
          <w:numId w:val="1"/>
        </w:numPr>
        <w:tabs>
          <w:tab w:val="left" w:pos="2268"/>
          <w:tab w:val="left" w:pos="5700"/>
        </w:tabs>
        <w:spacing w:after="0" w:line="240" w:lineRule="auto"/>
        <w:contextualSpacing/>
        <w:rPr>
          <w:rFonts w:ascii="Comic Sans MS" w:eastAsia="Times New Roman" w:hAnsi="Comic Sans MS" w:cs="Times New Roman"/>
          <w:szCs w:val="20"/>
        </w:rPr>
      </w:pPr>
      <w:r w:rsidRPr="00BA5F10">
        <w:rPr>
          <w:rFonts w:ascii="Comic Sans MS" w:eastAsia="Times New Roman" w:hAnsi="Comic Sans MS" w:cs="Times New Roman"/>
          <w:szCs w:val="20"/>
        </w:rPr>
        <w:t>To ensure that non-public funds (e</w:t>
      </w:r>
      <w:r>
        <w:rPr>
          <w:rFonts w:ascii="Comic Sans MS" w:eastAsia="Times New Roman" w:hAnsi="Comic Sans MS" w:cs="Times New Roman"/>
          <w:szCs w:val="20"/>
        </w:rPr>
        <w:t>.</w:t>
      </w:r>
      <w:r w:rsidRPr="00BA5F10">
        <w:rPr>
          <w:rFonts w:ascii="Comic Sans MS" w:eastAsia="Times New Roman" w:hAnsi="Comic Sans MS" w:cs="Times New Roman"/>
          <w:szCs w:val="20"/>
        </w:rPr>
        <w:t>g</w:t>
      </w:r>
      <w:r>
        <w:rPr>
          <w:rFonts w:ascii="Comic Sans MS" w:eastAsia="Times New Roman" w:hAnsi="Comic Sans MS" w:cs="Times New Roman"/>
          <w:szCs w:val="20"/>
        </w:rPr>
        <w:t>.</w:t>
      </w:r>
      <w:r w:rsidRPr="00BA5F10">
        <w:rPr>
          <w:rFonts w:ascii="Comic Sans MS" w:eastAsia="Times New Roman" w:hAnsi="Comic Sans MS" w:cs="Times New Roman"/>
          <w:szCs w:val="20"/>
        </w:rPr>
        <w:t xml:space="preserve"> school private funds) are audited annually and that a certificate of audit is presented to the Governing Body</w:t>
      </w:r>
    </w:p>
    <w:p w:rsidR="00DA4A59" w:rsidRPr="00BA5F10" w:rsidRDefault="00DA4A59" w:rsidP="00DA4A59">
      <w:pPr>
        <w:numPr>
          <w:ilvl w:val="0"/>
          <w:numId w:val="1"/>
        </w:numPr>
        <w:tabs>
          <w:tab w:val="left" w:pos="2340"/>
          <w:tab w:val="left" w:pos="5700"/>
        </w:tabs>
        <w:spacing w:after="0" w:line="240" w:lineRule="auto"/>
        <w:contextualSpacing/>
        <w:rPr>
          <w:rFonts w:ascii="Comic Sans MS" w:eastAsia="Times New Roman" w:hAnsi="Comic Sans MS" w:cs="Times New Roman"/>
          <w:szCs w:val="20"/>
        </w:rPr>
      </w:pPr>
      <w:r w:rsidRPr="00BA5F10">
        <w:rPr>
          <w:rFonts w:ascii="Comic Sans MS" w:eastAsia="Times New Roman" w:hAnsi="Comic Sans MS" w:cs="Times New Roman"/>
          <w:szCs w:val="20"/>
        </w:rPr>
        <w:t>To approve tenders and arrangements for maintenance, redecoration and improvements within the constraints of the budget allocated for this purpose.</w:t>
      </w:r>
    </w:p>
    <w:p w:rsidR="00DA4A59" w:rsidRPr="00BA5F10" w:rsidRDefault="00DA4A59" w:rsidP="00DA4A59">
      <w:pPr>
        <w:numPr>
          <w:ilvl w:val="0"/>
          <w:numId w:val="1"/>
        </w:numPr>
        <w:tabs>
          <w:tab w:val="left" w:pos="2340"/>
          <w:tab w:val="left" w:pos="5700"/>
        </w:tabs>
        <w:spacing w:after="0" w:line="240" w:lineRule="auto"/>
        <w:contextualSpacing/>
        <w:rPr>
          <w:rFonts w:ascii="Comic Sans MS" w:eastAsia="Times New Roman" w:hAnsi="Comic Sans MS" w:cs="Times New Roman"/>
          <w:szCs w:val="20"/>
        </w:rPr>
      </w:pPr>
      <w:r w:rsidRPr="00BA5F10">
        <w:rPr>
          <w:rFonts w:ascii="Comic Sans MS" w:eastAsia="Times New Roman" w:hAnsi="Comic Sans MS" w:cs="Times New Roman"/>
          <w:szCs w:val="20"/>
        </w:rPr>
        <w:lastRenderedPageBreak/>
        <w:t>To oversee the preparation of tenders and implementation of buildings and grounds contracts.</w:t>
      </w:r>
    </w:p>
    <w:p w:rsidR="00DA4A59" w:rsidRPr="00BA5F10" w:rsidRDefault="00DA4A59" w:rsidP="00DA4A59">
      <w:pPr>
        <w:numPr>
          <w:ilvl w:val="0"/>
          <w:numId w:val="1"/>
        </w:numPr>
        <w:spacing w:after="0" w:line="240" w:lineRule="auto"/>
        <w:contextualSpacing/>
        <w:rPr>
          <w:rFonts w:ascii="Comic Sans MS" w:eastAsia="Times New Roman" w:hAnsi="Comic Sans MS" w:cs="Times New Roman"/>
          <w:szCs w:val="20"/>
        </w:rPr>
      </w:pPr>
      <w:r w:rsidRPr="00BA5F10">
        <w:rPr>
          <w:rFonts w:ascii="Comic Sans MS" w:eastAsia="Times New Roman" w:hAnsi="Comic Sans MS" w:cs="Times New Roman"/>
          <w:szCs w:val="20"/>
        </w:rPr>
        <w:t>To advise the Governing Body on the school’s curriculum statement, the Cornwall Curriculum statement and their duties relating to the national Curriculum and statutory requirements</w:t>
      </w:r>
    </w:p>
    <w:p w:rsidR="00DA4A59" w:rsidRPr="00BA5F10" w:rsidRDefault="00DA4A59" w:rsidP="00DA4A59">
      <w:pPr>
        <w:numPr>
          <w:ilvl w:val="0"/>
          <w:numId w:val="1"/>
        </w:numPr>
        <w:spacing w:after="0" w:line="240" w:lineRule="auto"/>
        <w:rPr>
          <w:rFonts w:ascii="Comic Sans MS" w:eastAsia="Times New Roman" w:hAnsi="Comic Sans MS" w:cs="Arial"/>
          <w:szCs w:val="20"/>
        </w:rPr>
      </w:pPr>
      <w:r w:rsidRPr="00BA5F10">
        <w:rPr>
          <w:rFonts w:ascii="Comic Sans MS" w:eastAsia="Times New Roman" w:hAnsi="Comic Sans MS" w:cs="Arial"/>
          <w:szCs w:val="20"/>
        </w:rPr>
        <w:t>With the assistance of the staff, to provide information about how the curriculum is taught, monitored, evaluated and resources</w:t>
      </w:r>
    </w:p>
    <w:p w:rsidR="00DA4A59" w:rsidRPr="00BA5F10" w:rsidRDefault="00DA4A59" w:rsidP="00DA4A59">
      <w:pPr>
        <w:numPr>
          <w:ilvl w:val="0"/>
          <w:numId w:val="1"/>
        </w:numPr>
        <w:spacing w:after="0" w:line="240" w:lineRule="auto"/>
        <w:rPr>
          <w:rFonts w:ascii="Comic Sans MS" w:eastAsia="Times New Roman" w:hAnsi="Comic Sans MS" w:cs="Arial"/>
          <w:szCs w:val="20"/>
        </w:rPr>
      </w:pPr>
      <w:r w:rsidRPr="00BA5F10">
        <w:rPr>
          <w:rFonts w:ascii="Comic Sans MS" w:eastAsia="Times New Roman" w:hAnsi="Comic Sans MS" w:cs="Arial"/>
          <w:szCs w:val="20"/>
        </w:rPr>
        <w:t>To review the school’s policy and provision for collective worship and Religious Education and make recommendations to the Governing Body</w:t>
      </w:r>
    </w:p>
    <w:p w:rsidR="00DA4A59" w:rsidRPr="00BA5F10" w:rsidRDefault="00DA4A59" w:rsidP="00DA4A59">
      <w:pPr>
        <w:numPr>
          <w:ilvl w:val="0"/>
          <w:numId w:val="1"/>
        </w:numPr>
        <w:spacing w:after="0" w:line="240" w:lineRule="auto"/>
        <w:rPr>
          <w:rFonts w:ascii="Comic Sans MS" w:eastAsia="Times New Roman" w:hAnsi="Comic Sans MS" w:cs="Times New Roman"/>
          <w:szCs w:val="20"/>
        </w:rPr>
      </w:pPr>
      <w:r w:rsidRPr="00BA5F10">
        <w:rPr>
          <w:rFonts w:ascii="Comic Sans MS" w:eastAsia="Times New Roman" w:hAnsi="Comic Sans MS" w:cs="Times New Roman"/>
          <w:szCs w:val="20"/>
        </w:rPr>
        <w:t>To review the policy and provision for sex education and make recommendations to the Governing Body</w:t>
      </w:r>
    </w:p>
    <w:p w:rsidR="00DA4A59" w:rsidRPr="00BA5F10" w:rsidRDefault="00DA4A59" w:rsidP="00DA4A59">
      <w:pPr>
        <w:numPr>
          <w:ilvl w:val="0"/>
          <w:numId w:val="1"/>
        </w:numPr>
        <w:spacing w:after="0" w:line="240" w:lineRule="auto"/>
        <w:rPr>
          <w:rFonts w:ascii="Comic Sans MS" w:eastAsia="Times New Roman" w:hAnsi="Comic Sans MS" w:cs="Times New Roman"/>
          <w:szCs w:val="20"/>
        </w:rPr>
      </w:pPr>
      <w:r w:rsidRPr="00BA5F10">
        <w:rPr>
          <w:rFonts w:ascii="Comic Sans MS" w:eastAsia="Times New Roman" w:hAnsi="Comic Sans MS" w:cs="Times New Roman"/>
          <w:szCs w:val="20"/>
        </w:rPr>
        <w:t>To receive reports from the Governor responsible for special educational needs and to ensure that the appropriate provision for pupils with special needs is made</w:t>
      </w:r>
    </w:p>
    <w:p w:rsidR="00DA4A59" w:rsidRPr="00BA5F10" w:rsidRDefault="00DA4A59" w:rsidP="00DA4A59">
      <w:pPr>
        <w:numPr>
          <w:ilvl w:val="0"/>
          <w:numId w:val="1"/>
        </w:numPr>
        <w:spacing w:after="0" w:line="240" w:lineRule="auto"/>
        <w:rPr>
          <w:rFonts w:ascii="Comic Sans MS" w:eastAsia="Times New Roman" w:hAnsi="Comic Sans MS" w:cs="Times New Roman"/>
          <w:szCs w:val="20"/>
        </w:rPr>
      </w:pPr>
      <w:r w:rsidRPr="00BA5F10">
        <w:rPr>
          <w:rFonts w:ascii="Comic Sans MS" w:eastAsia="Times New Roman" w:hAnsi="Comic Sans MS" w:cs="Times New Roman"/>
          <w:szCs w:val="20"/>
        </w:rPr>
        <w:t>To receive and consider reports prepared by Governors with specific areas of responsibility linked to the curriculum</w:t>
      </w:r>
    </w:p>
    <w:p w:rsidR="00DA4A59" w:rsidRPr="00BA5F10" w:rsidRDefault="00DA4A59" w:rsidP="00DA4A59">
      <w:pPr>
        <w:numPr>
          <w:ilvl w:val="0"/>
          <w:numId w:val="1"/>
        </w:numPr>
        <w:spacing w:after="0" w:line="240" w:lineRule="auto"/>
        <w:rPr>
          <w:rFonts w:ascii="Comic Sans MS" w:eastAsia="Times New Roman" w:hAnsi="Comic Sans MS" w:cs="Arial"/>
          <w:szCs w:val="20"/>
        </w:rPr>
      </w:pPr>
      <w:r w:rsidRPr="00BA5F10">
        <w:rPr>
          <w:rFonts w:ascii="Comic Sans MS" w:eastAsia="Times New Roman" w:hAnsi="Comic Sans MS" w:cs="Arial"/>
          <w:szCs w:val="20"/>
        </w:rPr>
        <w:t>To review the school improvement plan annually or otherwise as required for approval of the Governing Body</w:t>
      </w:r>
    </w:p>
    <w:p w:rsidR="00DA4A59" w:rsidRPr="00BA5F10" w:rsidRDefault="00DA4A59" w:rsidP="00DA4A59">
      <w:pPr>
        <w:numPr>
          <w:ilvl w:val="0"/>
          <w:numId w:val="1"/>
        </w:numPr>
        <w:spacing w:after="0" w:line="240" w:lineRule="auto"/>
        <w:rPr>
          <w:rFonts w:ascii="Comic Sans MS" w:eastAsia="Times New Roman" w:hAnsi="Comic Sans MS" w:cs="Arial"/>
          <w:szCs w:val="20"/>
        </w:rPr>
      </w:pPr>
      <w:r w:rsidRPr="00BA5F10">
        <w:rPr>
          <w:rFonts w:ascii="Comic Sans MS" w:eastAsia="Times New Roman" w:hAnsi="Comic Sans MS" w:cs="Arial"/>
          <w:szCs w:val="20"/>
        </w:rPr>
        <w:t>To review the school’s OFSTED Action Plan annually or otherwise as required for approval of the Governing Body</w:t>
      </w:r>
    </w:p>
    <w:p w:rsidR="00DA4A59" w:rsidRPr="00BA5F10" w:rsidRDefault="00DA4A59" w:rsidP="00DA4A59">
      <w:pPr>
        <w:numPr>
          <w:ilvl w:val="0"/>
          <w:numId w:val="1"/>
        </w:numPr>
        <w:spacing w:after="0" w:line="240" w:lineRule="auto"/>
        <w:rPr>
          <w:rFonts w:ascii="Comic Sans MS" w:eastAsia="Times New Roman" w:hAnsi="Comic Sans MS" w:cs="Arial"/>
          <w:szCs w:val="20"/>
        </w:rPr>
      </w:pPr>
      <w:r w:rsidRPr="00BA5F10">
        <w:rPr>
          <w:rFonts w:ascii="Comic Sans MS" w:eastAsia="Times New Roman" w:hAnsi="Comic Sans MS" w:cs="Arial"/>
          <w:szCs w:val="20"/>
        </w:rPr>
        <w:t>To receive a report annually or otherwise as required from the Headteacher about the staff training and development plan</w:t>
      </w:r>
    </w:p>
    <w:p w:rsidR="00DA4A59" w:rsidRPr="00BA5F10" w:rsidRDefault="00DA4A59" w:rsidP="00DA4A59">
      <w:pPr>
        <w:numPr>
          <w:ilvl w:val="0"/>
          <w:numId w:val="1"/>
        </w:numPr>
        <w:spacing w:after="0" w:line="240" w:lineRule="auto"/>
        <w:rPr>
          <w:rFonts w:ascii="Arial" w:eastAsia="Times New Roman" w:hAnsi="Arial" w:cs="Arial"/>
          <w:sz w:val="20"/>
          <w:szCs w:val="20"/>
        </w:rPr>
      </w:pPr>
      <w:r w:rsidRPr="00BA5F10">
        <w:rPr>
          <w:rFonts w:ascii="Comic Sans MS" w:eastAsia="Times New Roman" w:hAnsi="Comic Sans MS" w:cs="Arial"/>
          <w:szCs w:val="20"/>
        </w:rPr>
        <w:t>To review information that is required to be published about results and standards</w:t>
      </w:r>
    </w:p>
    <w:p w:rsidR="00DA4A59" w:rsidRPr="00BA5F10" w:rsidRDefault="00DA4A59" w:rsidP="00DA4A59">
      <w:pPr>
        <w:numPr>
          <w:ilvl w:val="0"/>
          <w:numId w:val="1"/>
        </w:numPr>
        <w:spacing w:after="0" w:line="240" w:lineRule="auto"/>
        <w:rPr>
          <w:rFonts w:ascii="Comic Sans MS" w:eastAsia="Times New Roman" w:hAnsi="Comic Sans MS" w:cs="Arial"/>
          <w:szCs w:val="20"/>
        </w:rPr>
      </w:pPr>
      <w:r w:rsidRPr="00BA5F10">
        <w:rPr>
          <w:rFonts w:ascii="Comic Sans MS" w:eastAsia="Times New Roman" w:hAnsi="Comic Sans MS" w:cs="Arial"/>
          <w:szCs w:val="20"/>
        </w:rPr>
        <w:t>To review and recommend to Governors, Targets at appropriate Key Stages</w:t>
      </w:r>
    </w:p>
    <w:p w:rsidR="00DA4A59" w:rsidRPr="00BA5F10" w:rsidRDefault="00DA4A59" w:rsidP="00DA4A59">
      <w:pPr>
        <w:numPr>
          <w:ilvl w:val="0"/>
          <w:numId w:val="1"/>
        </w:numPr>
        <w:tabs>
          <w:tab w:val="center" w:pos="4680"/>
          <w:tab w:val="right" w:pos="9360"/>
        </w:tabs>
        <w:spacing w:after="0" w:line="240" w:lineRule="auto"/>
        <w:rPr>
          <w:rFonts w:ascii="Comic Sans MS" w:eastAsia="Times New Roman" w:hAnsi="Comic Sans MS" w:cs="Times New Roman"/>
          <w:szCs w:val="20"/>
        </w:rPr>
      </w:pPr>
      <w:r w:rsidRPr="00BA5F10">
        <w:rPr>
          <w:rFonts w:ascii="Comic Sans MS" w:eastAsia="Times New Roman" w:hAnsi="Comic Sans MS" w:cs="Times New Roman"/>
          <w:szCs w:val="20"/>
        </w:rPr>
        <w:t>To ensure staff awareness and implementation of polices relating to pupils: e.g. safeguarding, drug abuse, harassment and bullying.</w:t>
      </w:r>
    </w:p>
    <w:p w:rsidR="00DA4A59" w:rsidRPr="00BA5F10" w:rsidRDefault="00DA4A59" w:rsidP="00DA4A59">
      <w:pPr>
        <w:numPr>
          <w:ilvl w:val="0"/>
          <w:numId w:val="1"/>
        </w:numPr>
        <w:spacing w:after="0" w:line="240" w:lineRule="auto"/>
        <w:contextualSpacing/>
        <w:rPr>
          <w:rFonts w:ascii="Comic Sans MS" w:eastAsia="Times New Roman" w:hAnsi="Comic Sans MS" w:cs="Arial"/>
        </w:rPr>
      </w:pPr>
      <w:r w:rsidRPr="00BA5F10">
        <w:rPr>
          <w:rFonts w:ascii="Comic Sans MS" w:eastAsia="Times New Roman" w:hAnsi="Comic Sans MS" w:cs="Arial"/>
        </w:rPr>
        <w:t>To ensure that the guidance contained in the ’Improving Attendance and Behaviour’ document is practised in the school, with specific reference to the role assigned to the Governing Body.</w:t>
      </w:r>
    </w:p>
    <w:p w:rsidR="00DA4A59" w:rsidRPr="00BA5F10" w:rsidRDefault="00DA4A59" w:rsidP="00DA4A59">
      <w:pPr>
        <w:numPr>
          <w:ilvl w:val="0"/>
          <w:numId w:val="1"/>
        </w:numPr>
        <w:spacing w:after="0" w:line="240" w:lineRule="auto"/>
        <w:contextualSpacing/>
        <w:rPr>
          <w:rFonts w:ascii="Comic Sans MS" w:eastAsia="Times New Roman" w:hAnsi="Comic Sans MS" w:cs="Arial"/>
        </w:rPr>
      </w:pPr>
      <w:r w:rsidRPr="00BA5F10">
        <w:rPr>
          <w:rFonts w:ascii="Comic Sans MS" w:eastAsia="Times New Roman" w:hAnsi="Comic Sans MS" w:cs="Arial"/>
        </w:rPr>
        <w:t>To review the School Behaviour and Discipline Policy, and make recommendations on changes to the Governing Body or relevant committee</w:t>
      </w:r>
    </w:p>
    <w:p w:rsidR="00DA4A59" w:rsidRPr="00BA5F10" w:rsidRDefault="00DA4A59" w:rsidP="00DA4A59">
      <w:pPr>
        <w:spacing w:after="0" w:line="240" w:lineRule="auto"/>
        <w:rPr>
          <w:rFonts w:ascii="Comic Sans MS" w:eastAsia="Times New Roman" w:hAnsi="Comic Sans MS" w:cs="Arial"/>
        </w:rPr>
      </w:pPr>
      <w:r w:rsidRPr="00BA5F10">
        <w:rPr>
          <w:rFonts w:ascii="Comic Sans MS" w:eastAsia="Times New Roman" w:hAnsi="Comic Sans MS" w:cs="Arial"/>
          <w:bCs/>
        </w:rPr>
        <w:t xml:space="preserve">                                                                                                                                                                                                                                                                                                                                                                                                                                                                          </w:t>
      </w:r>
    </w:p>
    <w:p w:rsidR="00DA4A59" w:rsidRPr="00BA5F10" w:rsidRDefault="00DA4A59" w:rsidP="00DA4A59">
      <w:pPr>
        <w:spacing w:after="0" w:line="240" w:lineRule="auto"/>
        <w:rPr>
          <w:rFonts w:ascii="Comic Sans MS" w:eastAsia="Times New Roman" w:hAnsi="Comic Sans MS" w:cs="Arial"/>
        </w:rPr>
      </w:pPr>
      <w:r w:rsidRPr="00BA5F10">
        <w:rPr>
          <w:rFonts w:ascii="Comic Sans MS" w:eastAsia="Times New Roman" w:hAnsi="Comic Sans MS" w:cs="Arial"/>
        </w:rPr>
        <w:t>*</w:t>
      </w:r>
      <w:r w:rsidRPr="00BA5F10">
        <w:rPr>
          <w:rFonts w:ascii="Comic Sans MS" w:eastAsia="Times New Roman" w:hAnsi="Comic Sans MS" w:cs="Arial"/>
          <w:bCs/>
        </w:rPr>
        <w:t xml:space="preserve">these matters </w:t>
      </w:r>
      <w:r w:rsidRPr="00BA5F10">
        <w:rPr>
          <w:rFonts w:ascii="Comic Sans MS" w:eastAsia="Times New Roman" w:hAnsi="Comic Sans MS" w:cs="Arial"/>
          <w:bCs/>
          <w:u w:val="single"/>
        </w:rPr>
        <w:t>cannot</w:t>
      </w:r>
      <w:r w:rsidRPr="00BA5F10">
        <w:rPr>
          <w:rFonts w:ascii="Comic Sans MS" w:eastAsia="Times New Roman" w:hAnsi="Comic Sans MS" w:cs="Arial"/>
          <w:bCs/>
        </w:rPr>
        <w:t xml:space="preserve"> be delegated to either a committee or an individual</w:t>
      </w:r>
    </w:p>
    <w:p w:rsidR="00DA4A59" w:rsidRPr="00BA5F10" w:rsidRDefault="00DA4A59" w:rsidP="00DA4A59">
      <w:pPr>
        <w:spacing w:after="0" w:line="240" w:lineRule="auto"/>
        <w:rPr>
          <w:rFonts w:ascii="Comic Sans MS" w:eastAsia="Times New Roman" w:hAnsi="Comic Sans MS" w:cs="Times New Roman"/>
        </w:rPr>
      </w:pPr>
    </w:p>
    <w:p w:rsidR="00DA4A59" w:rsidRPr="00BA5F10" w:rsidRDefault="00DA4A59" w:rsidP="00DA4A59">
      <w:pPr>
        <w:spacing w:after="0" w:line="240" w:lineRule="auto"/>
        <w:rPr>
          <w:rFonts w:ascii="Comic Sans MS" w:eastAsia="Times New Roman" w:hAnsi="Comic Sans MS" w:cs="Arial"/>
        </w:rPr>
      </w:pPr>
      <w:r w:rsidRPr="00BA5F10">
        <w:rPr>
          <w:rFonts w:ascii="Comic Sans MS" w:eastAsia="Times New Roman" w:hAnsi="Comic Sans MS" w:cs="Arial"/>
          <w:bCs/>
        </w:rPr>
        <w:t>Membership – As per the Instrument of Government See Annexe 1</w:t>
      </w:r>
    </w:p>
    <w:p w:rsidR="00DA4A59" w:rsidRPr="00BA5F10" w:rsidRDefault="00DA4A59" w:rsidP="00DA4A59">
      <w:pPr>
        <w:spacing w:after="0" w:line="240" w:lineRule="auto"/>
        <w:rPr>
          <w:rFonts w:ascii="Comic Sans MS" w:eastAsia="Times New Roman" w:hAnsi="Comic Sans MS" w:cs="Times New Roman"/>
        </w:rPr>
      </w:pPr>
      <w:r w:rsidRPr="00BA5F10">
        <w:rPr>
          <w:rFonts w:ascii="Comic Sans MS" w:eastAsia="Times New Roman" w:hAnsi="Comic Sans MS" w:cs="Arial"/>
          <w:bCs/>
        </w:rPr>
        <w:t xml:space="preserve">Disqualification – </w:t>
      </w:r>
      <w:r w:rsidRPr="00BA5F10">
        <w:rPr>
          <w:rFonts w:ascii="Comic Sans MS" w:eastAsia="Times New Roman" w:hAnsi="Comic Sans MS" w:cs="Arial"/>
        </w:rPr>
        <w:t xml:space="preserve">as per Regulation 20 and Schedule 6 of the Constitution Regulations        </w:t>
      </w:r>
    </w:p>
    <w:p w:rsidR="00DA4A59" w:rsidRPr="00BA5F10" w:rsidRDefault="00DA4A59" w:rsidP="00DA4A59">
      <w:pPr>
        <w:spacing w:after="0" w:line="240" w:lineRule="auto"/>
        <w:rPr>
          <w:rFonts w:ascii="Times New Roman" w:eastAsia="Times New Roman" w:hAnsi="Times New Roman" w:cs="Times New Roman"/>
          <w:sz w:val="20"/>
          <w:szCs w:val="20"/>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3150"/>
      </w:tblGrid>
      <w:tr w:rsidR="00DA4A59" w:rsidRPr="005A1B88" w:rsidTr="0061252F">
        <w:trPr>
          <w:jc w:val="center"/>
        </w:trPr>
        <w:tc>
          <w:tcPr>
            <w:tcW w:w="5778" w:type="dxa"/>
          </w:tcPr>
          <w:p w:rsidR="00DA4A59" w:rsidRPr="005A1B88" w:rsidRDefault="00DA4A59" w:rsidP="0061252F">
            <w:pPr>
              <w:spacing w:after="0" w:line="240" w:lineRule="auto"/>
              <w:rPr>
                <w:rFonts w:ascii="Arial" w:eastAsia="Times New Roman" w:hAnsi="Arial" w:cs="Arial"/>
                <w:b/>
                <w:bCs/>
                <w:color w:val="000000" w:themeColor="text1"/>
                <w:sz w:val="20"/>
                <w:szCs w:val="20"/>
              </w:rPr>
            </w:pPr>
            <w:r w:rsidRPr="005A1B88">
              <w:rPr>
                <w:rFonts w:ascii="Arial" w:eastAsia="Times New Roman" w:hAnsi="Arial" w:cs="Arial"/>
                <w:b/>
                <w:bCs/>
                <w:color w:val="000000" w:themeColor="text1"/>
                <w:sz w:val="20"/>
                <w:szCs w:val="20"/>
              </w:rPr>
              <w:t>These terms of reference agreed by the Governing Body</w:t>
            </w:r>
          </w:p>
        </w:tc>
        <w:tc>
          <w:tcPr>
            <w:tcW w:w="3150" w:type="dxa"/>
          </w:tcPr>
          <w:p w:rsidR="00DA4A59" w:rsidRPr="005A1B88" w:rsidRDefault="00A63930" w:rsidP="0061252F">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14.07.2014</w:t>
            </w:r>
          </w:p>
        </w:tc>
      </w:tr>
    </w:tbl>
    <w:p w:rsidR="00DA4A59" w:rsidRPr="005A1B88" w:rsidRDefault="00DA4A59" w:rsidP="00DA4A59">
      <w:pPr>
        <w:spacing w:after="0" w:line="240" w:lineRule="auto"/>
        <w:rPr>
          <w:rFonts w:ascii="Arial" w:eastAsia="Times New Roman" w:hAnsi="Arial" w:cs="Arial"/>
          <w:color w:val="000000" w:themeColor="text1"/>
          <w:sz w:val="20"/>
          <w:szCs w:val="20"/>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3881"/>
        <w:gridCol w:w="4680"/>
      </w:tblGrid>
      <w:tr w:rsidR="00DA4A59" w:rsidRPr="005A1B88" w:rsidTr="0061252F">
        <w:trPr>
          <w:jc w:val="center"/>
        </w:trPr>
        <w:tc>
          <w:tcPr>
            <w:tcW w:w="439" w:type="dxa"/>
          </w:tcPr>
          <w:p w:rsidR="00DA4A59" w:rsidRPr="005A1B88" w:rsidRDefault="00DA4A59" w:rsidP="0061252F">
            <w:pPr>
              <w:keepNext/>
              <w:spacing w:after="0" w:line="240" w:lineRule="auto"/>
              <w:jc w:val="center"/>
              <w:outlineLvl w:val="1"/>
              <w:rPr>
                <w:rFonts w:ascii="Arial" w:eastAsia="Times New Roman" w:hAnsi="Arial" w:cs="Arial"/>
                <w:b/>
                <w:bCs/>
                <w:color w:val="000000" w:themeColor="text1"/>
                <w:sz w:val="20"/>
                <w:szCs w:val="20"/>
              </w:rPr>
            </w:pPr>
          </w:p>
        </w:tc>
        <w:tc>
          <w:tcPr>
            <w:tcW w:w="3881" w:type="dxa"/>
          </w:tcPr>
          <w:p w:rsidR="00DA4A59" w:rsidRPr="005A1B88" w:rsidRDefault="00DA4A59" w:rsidP="0061252F">
            <w:pPr>
              <w:keepNext/>
              <w:spacing w:after="0" w:line="240" w:lineRule="auto"/>
              <w:jc w:val="center"/>
              <w:outlineLvl w:val="1"/>
              <w:rPr>
                <w:rFonts w:ascii="Arial" w:eastAsia="Times New Roman" w:hAnsi="Arial" w:cs="Arial"/>
                <w:b/>
                <w:bCs/>
                <w:color w:val="000000" w:themeColor="text1"/>
                <w:sz w:val="20"/>
                <w:szCs w:val="20"/>
              </w:rPr>
            </w:pPr>
            <w:r w:rsidRPr="005A1B88">
              <w:rPr>
                <w:rFonts w:ascii="Arial" w:eastAsia="Times New Roman" w:hAnsi="Arial" w:cs="Arial"/>
                <w:b/>
                <w:bCs/>
                <w:color w:val="000000" w:themeColor="text1"/>
                <w:sz w:val="20"/>
                <w:szCs w:val="20"/>
              </w:rPr>
              <w:t>Name of Governor</w:t>
            </w:r>
          </w:p>
        </w:tc>
        <w:tc>
          <w:tcPr>
            <w:tcW w:w="4680" w:type="dxa"/>
          </w:tcPr>
          <w:p w:rsidR="00DA4A59" w:rsidRPr="005A1B88" w:rsidRDefault="00DA4A59" w:rsidP="0061252F">
            <w:pPr>
              <w:keepNext/>
              <w:spacing w:after="0" w:line="240" w:lineRule="auto"/>
              <w:jc w:val="center"/>
              <w:outlineLvl w:val="2"/>
              <w:rPr>
                <w:rFonts w:ascii="Arial" w:eastAsia="Times New Roman" w:hAnsi="Arial" w:cs="Arial"/>
                <w:b/>
                <w:bCs/>
                <w:color w:val="000000" w:themeColor="text1"/>
                <w:sz w:val="20"/>
                <w:szCs w:val="20"/>
              </w:rPr>
            </w:pPr>
            <w:r w:rsidRPr="005A1B88">
              <w:rPr>
                <w:rFonts w:ascii="Arial" w:eastAsia="Times New Roman" w:hAnsi="Arial" w:cs="Arial"/>
                <w:b/>
                <w:bCs/>
                <w:color w:val="000000" w:themeColor="text1"/>
                <w:sz w:val="20"/>
                <w:szCs w:val="20"/>
              </w:rPr>
              <w:t>End of term of Office</w:t>
            </w:r>
          </w:p>
        </w:tc>
      </w:tr>
      <w:tr w:rsidR="00DA4A59" w:rsidRPr="005A1B88" w:rsidTr="0061252F">
        <w:trPr>
          <w:jc w:val="center"/>
        </w:trPr>
        <w:tc>
          <w:tcPr>
            <w:tcW w:w="439" w:type="dxa"/>
          </w:tcPr>
          <w:p w:rsidR="00DA4A59" w:rsidRPr="00B9630A" w:rsidRDefault="00DA4A59" w:rsidP="0061252F">
            <w:pPr>
              <w:spacing w:after="0" w:line="240" w:lineRule="auto"/>
              <w:rPr>
                <w:rFonts w:ascii="Arial" w:eastAsia="Times New Roman" w:hAnsi="Arial" w:cs="Arial"/>
                <w:color w:val="000000" w:themeColor="text1"/>
                <w:sz w:val="20"/>
                <w:szCs w:val="20"/>
              </w:rPr>
            </w:pPr>
            <w:r w:rsidRPr="00B9630A">
              <w:rPr>
                <w:rFonts w:ascii="Arial" w:eastAsia="Times New Roman" w:hAnsi="Arial" w:cs="Arial"/>
                <w:color w:val="000000" w:themeColor="text1"/>
                <w:sz w:val="20"/>
                <w:szCs w:val="20"/>
              </w:rPr>
              <w:t>1</w:t>
            </w:r>
          </w:p>
        </w:tc>
        <w:tc>
          <w:tcPr>
            <w:tcW w:w="3881" w:type="dxa"/>
          </w:tcPr>
          <w:p w:rsidR="00DA4A59" w:rsidRPr="005A1B88" w:rsidRDefault="00DA4A59" w:rsidP="0061252F">
            <w:pPr>
              <w:spacing w:after="0" w:line="240" w:lineRule="auto"/>
              <w:rPr>
                <w:rFonts w:ascii="Arial" w:eastAsia="Times New Roman" w:hAnsi="Arial" w:cs="Arial"/>
                <w:color w:val="000000" w:themeColor="text1"/>
                <w:sz w:val="20"/>
                <w:szCs w:val="20"/>
              </w:rPr>
            </w:pPr>
          </w:p>
        </w:tc>
        <w:tc>
          <w:tcPr>
            <w:tcW w:w="4680" w:type="dxa"/>
          </w:tcPr>
          <w:p w:rsidR="00DA4A59" w:rsidRPr="005A1B88" w:rsidRDefault="00DA4A59" w:rsidP="0061252F">
            <w:pPr>
              <w:spacing w:after="0" w:line="240" w:lineRule="auto"/>
              <w:jc w:val="center"/>
              <w:rPr>
                <w:rFonts w:ascii="Arial" w:eastAsia="Times New Roman" w:hAnsi="Arial" w:cs="Arial"/>
                <w:color w:val="000000" w:themeColor="text1"/>
                <w:sz w:val="20"/>
                <w:szCs w:val="20"/>
              </w:rPr>
            </w:pPr>
          </w:p>
        </w:tc>
      </w:tr>
      <w:tr w:rsidR="00DA4A59" w:rsidRPr="005A1B88" w:rsidTr="0061252F">
        <w:trPr>
          <w:jc w:val="center"/>
        </w:trPr>
        <w:tc>
          <w:tcPr>
            <w:tcW w:w="439" w:type="dxa"/>
          </w:tcPr>
          <w:p w:rsidR="00DA4A59" w:rsidRPr="00B9630A" w:rsidRDefault="00DA4A59" w:rsidP="0061252F">
            <w:pPr>
              <w:spacing w:after="0" w:line="240" w:lineRule="auto"/>
              <w:rPr>
                <w:rFonts w:ascii="Arial" w:eastAsia="Times New Roman" w:hAnsi="Arial" w:cs="Arial"/>
                <w:color w:val="000000" w:themeColor="text1"/>
                <w:sz w:val="20"/>
                <w:szCs w:val="20"/>
              </w:rPr>
            </w:pPr>
            <w:r w:rsidRPr="00B9630A">
              <w:rPr>
                <w:rFonts w:ascii="Arial" w:eastAsia="Times New Roman" w:hAnsi="Arial" w:cs="Arial"/>
                <w:color w:val="000000" w:themeColor="text1"/>
                <w:sz w:val="20"/>
                <w:szCs w:val="20"/>
              </w:rPr>
              <w:t>2</w:t>
            </w:r>
          </w:p>
        </w:tc>
        <w:tc>
          <w:tcPr>
            <w:tcW w:w="3881" w:type="dxa"/>
          </w:tcPr>
          <w:p w:rsidR="00DA4A59" w:rsidRPr="005A1B88" w:rsidRDefault="00DA4A59" w:rsidP="0061252F">
            <w:pPr>
              <w:spacing w:after="0" w:line="240" w:lineRule="auto"/>
              <w:rPr>
                <w:rFonts w:ascii="Arial" w:eastAsia="Times New Roman" w:hAnsi="Arial" w:cs="Arial"/>
                <w:color w:val="000000" w:themeColor="text1"/>
                <w:sz w:val="20"/>
                <w:szCs w:val="20"/>
              </w:rPr>
            </w:pPr>
          </w:p>
        </w:tc>
        <w:tc>
          <w:tcPr>
            <w:tcW w:w="4680" w:type="dxa"/>
          </w:tcPr>
          <w:p w:rsidR="00DA4A59" w:rsidRPr="005A1B88" w:rsidRDefault="00DA4A59" w:rsidP="0061252F">
            <w:pPr>
              <w:spacing w:after="0" w:line="240" w:lineRule="auto"/>
              <w:jc w:val="center"/>
              <w:rPr>
                <w:rFonts w:ascii="Arial" w:eastAsia="Times New Roman" w:hAnsi="Arial" w:cs="Arial"/>
                <w:color w:val="000000" w:themeColor="text1"/>
                <w:sz w:val="20"/>
                <w:szCs w:val="20"/>
              </w:rPr>
            </w:pPr>
          </w:p>
        </w:tc>
      </w:tr>
      <w:tr w:rsidR="00DA4A59" w:rsidRPr="005A1B88" w:rsidTr="0061252F">
        <w:trPr>
          <w:jc w:val="center"/>
        </w:trPr>
        <w:tc>
          <w:tcPr>
            <w:tcW w:w="439" w:type="dxa"/>
          </w:tcPr>
          <w:p w:rsidR="00DA4A59" w:rsidRPr="00B9630A" w:rsidRDefault="00DA4A59" w:rsidP="0061252F">
            <w:pPr>
              <w:spacing w:after="0" w:line="240" w:lineRule="auto"/>
              <w:rPr>
                <w:rFonts w:ascii="Arial" w:eastAsia="Times New Roman" w:hAnsi="Arial" w:cs="Arial"/>
                <w:color w:val="000000" w:themeColor="text1"/>
                <w:sz w:val="20"/>
                <w:szCs w:val="20"/>
              </w:rPr>
            </w:pPr>
            <w:r w:rsidRPr="00B9630A">
              <w:rPr>
                <w:rFonts w:ascii="Arial" w:eastAsia="Times New Roman" w:hAnsi="Arial" w:cs="Arial"/>
                <w:color w:val="000000" w:themeColor="text1"/>
                <w:sz w:val="20"/>
                <w:szCs w:val="20"/>
              </w:rPr>
              <w:t>3</w:t>
            </w:r>
          </w:p>
        </w:tc>
        <w:tc>
          <w:tcPr>
            <w:tcW w:w="3881" w:type="dxa"/>
          </w:tcPr>
          <w:p w:rsidR="00DA4A59" w:rsidRPr="005A1B88" w:rsidRDefault="00DA4A59" w:rsidP="0061252F">
            <w:pPr>
              <w:spacing w:after="0" w:line="240" w:lineRule="auto"/>
              <w:rPr>
                <w:rFonts w:ascii="Arial" w:eastAsia="Times New Roman" w:hAnsi="Arial" w:cs="Arial"/>
                <w:color w:val="000000" w:themeColor="text1"/>
                <w:sz w:val="20"/>
                <w:szCs w:val="20"/>
              </w:rPr>
            </w:pPr>
          </w:p>
        </w:tc>
        <w:tc>
          <w:tcPr>
            <w:tcW w:w="4680" w:type="dxa"/>
          </w:tcPr>
          <w:p w:rsidR="00DA4A59" w:rsidRPr="005A1B88" w:rsidRDefault="00DA4A59" w:rsidP="0061252F">
            <w:pPr>
              <w:spacing w:after="0" w:line="240" w:lineRule="auto"/>
              <w:jc w:val="center"/>
              <w:rPr>
                <w:rFonts w:ascii="Arial" w:eastAsia="Times New Roman" w:hAnsi="Arial" w:cs="Arial"/>
                <w:color w:val="000000" w:themeColor="text1"/>
                <w:sz w:val="20"/>
                <w:szCs w:val="20"/>
              </w:rPr>
            </w:pPr>
          </w:p>
        </w:tc>
      </w:tr>
      <w:tr w:rsidR="00DA4A59" w:rsidRPr="005A1B88" w:rsidTr="0061252F">
        <w:trPr>
          <w:jc w:val="center"/>
        </w:trPr>
        <w:tc>
          <w:tcPr>
            <w:tcW w:w="439" w:type="dxa"/>
          </w:tcPr>
          <w:p w:rsidR="00DA4A59" w:rsidRPr="00B9630A" w:rsidRDefault="00DA4A59" w:rsidP="0061252F">
            <w:pPr>
              <w:spacing w:after="0" w:line="240" w:lineRule="auto"/>
              <w:rPr>
                <w:rFonts w:ascii="Arial" w:eastAsia="Times New Roman" w:hAnsi="Arial" w:cs="Arial"/>
                <w:color w:val="000000" w:themeColor="text1"/>
                <w:sz w:val="20"/>
                <w:szCs w:val="20"/>
              </w:rPr>
            </w:pPr>
            <w:r w:rsidRPr="00B9630A">
              <w:rPr>
                <w:rFonts w:ascii="Arial" w:eastAsia="Times New Roman" w:hAnsi="Arial" w:cs="Arial"/>
                <w:color w:val="000000" w:themeColor="text1"/>
                <w:sz w:val="20"/>
                <w:szCs w:val="20"/>
              </w:rPr>
              <w:t>4</w:t>
            </w:r>
          </w:p>
        </w:tc>
        <w:tc>
          <w:tcPr>
            <w:tcW w:w="3881" w:type="dxa"/>
          </w:tcPr>
          <w:p w:rsidR="00DA4A59" w:rsidRPr="005A1B88" w:rsidRDefault="00DA4A59" w:rsidP="0061252F">
            <w:pPr>
              <w:spacing w:after="0" w:line="240" w:lineRule="auto"/>
              <w:rPr>
                <w:rFonts w:ascii="Arial" w:eastAsia="Times New Roman" w:hAnsi="Arial" w:cs="Arial"/>
                <w:color w:val="000000" w:themeColor="text1"/>
                <w:sz w:val="20"/>
                <w:szCs w:val="20"/>
              </w:rPr>
            </w:pPr>
          </w:p>
        </w:tc>
        <w:tc>
          <w:tcPr>
            <w:tcW w:w="4680" w:type="dxa"/>
          </w:tcPr>
          <w:p w:rsidR="00DA4A59" w:rsidRPr="005A1B88" w:rsidRDefault="00DA4A59" w:rsidP="0061252F">
            <w:pPr>
              <w:spacing w:after="0" w:line="240" w:lineRule="auto"/>
              <w:jc w:val="center"/>
              <w:rPr>
                <w:rFonts w:ascii="Arial" w:eastAsia="Times New Roman" w:hAnsi="Arial" w:cs="Arial"/>
                <w:color w:val="000000" w:themeColor="text1"/>
                <w:sz w:val="20"/>
                <w:szCs w:val="20"/>
              </w:rPr>
            </w:pPr>
          </w:p>
        </w:tc>
      </w:tr>
      <w:tr w:rsidR="00DA4A59" w:rsidRPr="005A1B88" w:rsidTr="0061252F">
        <w:trPr>
          <w:jc w:val="center"/>
        </w:trPr>
        <w:tc>
          <w:tcPr>
            <w:tcW w:w="439" w:type="dxa"/>
          </w:tcPr>
          <w:p w:rsidR="00DA4A59" w:rsidRPr="00B9630A" w:rsidRDefault="00DA4A59" w:rsidP="0061252F">
            <w:pPr>
              <w:spacing w:after="0" w:line="240" w:lineRule="auto"/>
              <w:rPr>
                <w:rFonts w:ascii="Arial" w:eastAsia="Times New Roman" w:hAnsi="Arial" w:cs="Arial"/>
                <w:color w:val="000000" w:themeColor="text1"/>
                <w:sz w:val="20"/>
                <w:szCs w:val="20"/>
              </w:rPr>
            </w:pPr>
            <w:r w:rsidRPr="00B9630A">
              <w:rPr>
                <w:rFonts w:ascii="Arial" w:eastAsia="Times New Roman" w:hAnsi="Arial" w:cs="Arial"/>
                <w:color w:val="000000" w:themeColor="text1"/>
                <w:sz w:val="20"/>
                <w:szCs w:val="20"/>
              </w:rPr>
              <w:t>5</w:t>
            </w:r>
          </w:p>
        </w:tc>
        <w:tc>
          <w:tcPr>
            <w:tcW w:w="3881" w:type="dxa"/>
          </w:tcPr>
          <w:p w:rsidR="00DA4A59" w:rsidRPr="005A1B88" w:rsidRDefault="00DA4A59" w:rsidP="0061252F">
            <w:pPr>
              <w:spacing w:after="0" w:line="240" w:lineRule="auto"/>
              <w:rPr>
                <w:rFonts w:ascii="Arial" w:eastAsia="Times New Roman" w:hAnsi="Arial" w:cs="Arial"/>
                <w:color w:val="000000" w:themeColor="text1"/>
                <w:sz w:val="20"/>
                <w:szCs w:val="20"/>
              </w:rPr>
            </w:pPr>
          </w:p>
        </w:tc>
        <w:tc>
          <w:tcPr>
            <w:tcW w:w="4680" w:type="dxa"/>
          </w:tcPr>
          <w:p w:rsidR="00DA4A59" w:rsidRPr="005A1B88" w:rsidRDefault="00DA4A59" w:rsidP="0061252F">
            <w:pPr>
              <w:spacing w:after="0" w:line="240" w:lineRule="auto"/>
              <w:jc w:val="center"/>
              <w:rPr>
                <w:rFonts w:ascii="Arial" w:eastAsia="Times New Roman" w:hAnsi="Arial" w:cs="Arial"/>
                <w:color w:val="000000" w:themeColor="text1"/>
                <w:sz w:val="20"/>
                <w:szCs w:val="20"/>
              </w:rPr>
            </w:pPr>
          </w:p>
        </w:tc>
      </w:tr>
      <w:tr w:rsidR="00DA4A59" w:rsidRPr="00575EBB" w:rsidTr="0061252F">
        <w:trPr>
          <w:jc w:val="center"/>
        </w:trPr>
        <w:tc>
          <w:tcPr>
            <w:tcW w:w="439" w:type="dxa"/>
          </w:tcPr>
          <w:p w:rsidR="00DA4A59" w:rsidRPr="00B9630A" w:rsidRDefault="00DA4A59" w:rsidP="0061252F">
            <w:pPr>
              <w:spacing w:after="0" w:line="240" w:lineRule="auto"/>
              <w:rPr>
                <w:rFonts w:ascii="Arial" w:eastAsia="Times New Roman" w:hAnsi="Arial" w:cs="Arial"/>
                <w:color w:val="000000" w:themeColor="text1"/>
                <w:sz w:val="20"/>
                <w:szCs w:val="20"/>
              </w:rPr>
            </w:pPr>
            <w:r w:rsidRPr="00B9630A">
              <w:rPr>
                <w:rFonts w:ascii="Arial" w:eastAsia="Times New Roman" w:hAnsi="Arial" w:cs="Arial"/>
                <w:color w:val="000000" w:themeColor="text1"/>
                <w:sz w:val="20"/>
                <w:szCs w:val="20"/>
              </w:rPr>
              <w:t>6</w:t>
            </w:r>
          </w:p>
        </w:tc>
        <w:tc>
          <w:tcPr>
            <w:tcW w:w="3881" w:type="dxa"/>
          </w:tcPr>
          <w:p w:rsidR="00DA4A59" w:rsidRPr="005A1B88" w:rsidRDefault="00DA4A59" w:rsidP="0061252F">
            <w:pPr>
              <w:spacing w:after="0" w:line="240" w:lineRule="auto"/>
              <w:rPr>
                <w:rFonts w:ascii="Arial" w:eastAsia="Times New Roman" w:hAnsi="Arial" w:cs="Arial"/>
                <w:color w:val="000000" w:themeColor="text1"/>
                <w:sz w:val="20"/>
                <w:szCs w:val="20"/>
              </w:rPr>
            </w:pPr>
          </w:p>
        </w:tc>
        <w:tc>
          <w:tcPr>
            <w:tcW w:w="4680" w:type="dxa"/>
          </w:tcPr>
          <w:p w:rsidR="00DA4A59" w:rsidRPr="00575EBB" w:rsidRDefault="00DA4A59" w:rsidP="0061252F">
            <w:pPr>
              <w:spacing w:after="0" w:line="240" w:lineRule="auto"/>
              <w:jc w:val="center"/>
              <w:rPr>
                <w:rFonts w:ascii="Arial" w:eastAsia="Times New Roman" w:hAnsi="Arial" w:cs="Arial"/>
                <w:color w:val="FF0000"/>
                <w:sz w:val="20"/>
                <w:szCs w:val="20"/>
              </w:rPr>
            </w:pPr>
          </w:p>
        </w:tc>
      </w:tr>
      <w:tr w:rsidR="00DA4A59" w:rsidRPr="005A1B88" w:rsidTr="0061252F">
        <w:trPr>
          <w:jc w:val="center"/>
        </w:trPr>
        <w:tc>
          <w:tcPr>
            <w:tcW w:w="439" w:type="dxa"/>
          </w:tcPr>
          <w:p w:rsidR="00DA4A59" w:rsidRPr="00B9630A" w:rsidRDefault="00DA4A59" w:rsidP="0061252F">
            <w:pPr>
              <w:spacing w:after="0" w:line="240" w:lineRule="auto"/>
              <w:rPr>
                <w:rFonts w:ascii="Arial" w:eastAsia="Times New Roman" w:hAnsi="Arial" w:cs="Arial"/>
                <w:color w:val="000000" w:themeColor="text1"/>
                <w:sz w:val="20"/>
                <w:szCs w:val="20"/>
              </w:rPr>
            </w:pPr>
            <w:r w:rsidRPr="00B9630A">
              <w:rPr>
                <w:rFonts w:ascii="Arial" w:eastAsia="Times New Roman" w:hAnsi="Arial" w:cs="Arial"/>
                <w:color w:val="000000" w:themeColor="text1"/>
                <w:sz w:val="20"/>
                <w:szCs w:val="20"/>
              </w:rPr>
              <w:t>7</w:t>
            </w:r>
          </w:p>
        </w:tc>
        <w:tc>
          <w:tcPr>
            <w:tcW w:w="3881" w:type="dxa"/>
          </w:tcPr>
          <w:p w:rsidR="00DA4A59" w:rsidRPr="005A1B88" w:rsidRDefault="00DA4A59" w:rsidP="0061252F">
            <w:pPr>
              <w:spacing w:after="0" w:line="240" w:lineRule="auto"/>
              <w:rPr>
                <w:rFonts w:ascii="Arial" w:eastAsia="Times New Roman" w:hAnsi="Arial" w:cs="Arial"/>
                <w:color w:val="000000" w:themeColor="text1"/>
                <w:sz w:val="20"/>
                <w:szCs w:val="20"/>
              </w:rPr>
            </w:pPr>
          </w:p>
        </w:tc>
        <w:tc>
          <w:tcPr>
            <w:tcW w:w="4680" w:type="dxa"/>
          </w:tcPr>
          <w:p w:rsidR="00DA4A59" w:rsidRPr="005A1B88" w:rsidRDefault="00DA4A59" w:rsidP="0061252F">
            <w:pPr>
              <w:spacing w:after="0" w:line="240" w:lineRule="auto"/>
              <w:jc w:val="center"/>
              <w:rPr>
                <w:rFonts w:ascii="Arial" w:eastAsia="Times New Roman" w:hAnsi="Arial" w:cs="Arial"/>
                <w:color w:val="000000" w:themeColor="text1"/>
                <w:sz w:val="20"/>
                <w:szCs w:val="20"/>
              </w:rPr>
            </w:pPr>
          </w:p>
        </w:tc>
      </w:tr>
      <w:tr w:rsidR="00DA4A59" w:rsidRPr="005A1B88" w:rsidTr="0061252F">
        <w:trPr>
          <w:jc w:val="center"/>
        </w:trPr>
        <w:tc>
          <w:tcPr>
            <w:tcW w:w="439" w:type="dxa"/>
          </w:tcPr>
          <w:p w:rsidR="00DA4A59" w:rsidRPr="00B9630A" w:rsidRDefault="00DA4A59" w:rsidP="0061252F">
            <w:pPr>
              <w:spacing w:after="0" w:line="240" w:lineRule="auto"/>
              <w:rPr>
                <w:rFonts w:ascii="Arial" w:eastAsia="Times New Roman" w:hAnsi="Arial" w:cs="Arial"/>
                <w:color w:val="000000" w:themeColor="text1"/>
                <w:sz w:val="20"/>
                <w:szCs w:val="20"/>
              </w:rPr>
            </w:pPr>
            <w:r w:rsidRPr="00B9630A">
              <w:rPr>
                <w:rFonts w:ascii="Arial" w:eastAsia="Times New Roman" w:hAnsi="Arial" w:cs="Arial"/>
                <w:color w:val="000000" w:themeColor="text1"/>
                <w:sz w:val="20"/>
                <w:szCs w:val="20"/>
              </w:rPr>
              <w:t>8</w:t>
            </w:r>
          </w:p>
        </w:tc>
        <w:tc>
          <w:tcPr>
            <w:tcW w:w="3881" w:type="dxa"/>
          </w:tcPr>
          <w:p w:rsidR="00DA4A59" w:rsidRPr="005A1B88" w:rsidRDefault="00DA4A59" w:rsidP="0061252F">
            <w:pPr>
              <w:spacing w:after="0" w:line="240" w:lineRule="auto"/>
              <w:rPr>
                <w:rFonts w:ascii="Arial" w:eastAsia="Times New Roman" w:hAnsi="Arial" w:cs="Arial"/>
                <w:color w:val="000000" w:themeColor="text1"/>
                <w:sz w:val="20"/>
                <w:szCs w:val="20"/>
              </w:rPr>
            </w:pPr>
          </w:p>
        </w:tc>
        <w:tc>
          <w:tcPr>
            <w:tcW w:w="4680" w:type="dxa"/>
          </w:tcPr>
          <w:p w:rsidR="00DA4A59" w:rsidRPr="005A1B88" w:rsidRDefault="00DA4A59" w:rsidP="0061252F">
            <w:pPr>
              <w:spacing w:after="0" w:line="240" w:lineRule="auto"/>
              <w:jc w:val="center"/>
              <w:rPr>
                <w:rFonts w:ascii="Arial" w:eastAsia="Times New Roman" w:hAnsi="Arial" w:cs="Arial"/>
                <w:color w:val="000000" w:themeColor="text1"/>
                <w:sz w:val="20"/>
                <w:szCs w:val="20"/>
              </w:rPr>
            </w:pPr>
          </w:p>
        </w:tc>
      </w:tr>
      <w:tr w:rsidR="00DA4A59" w:rsidRPr="005A1B88" w:rsidTr="0061252F">
        <w:trPr>
          <w:jc w:val="center"/>
        </w:trPr>
        <w:tc>
          <w:tcPr>
            <w:tcW w:w="439" w:type="dxa"/>
          </w:tcPr>
          <w:p w:rsidR="00DA4A59" w:rsidRPr="00B9630A" w:rsidRDefault="00DA4A59" w:rsidP="0061252F">
            <w:pPr>
              <w:spacing w:after="0" w:line="240" w:lineRule="auto"/>
              <w:rPr>
                <w:rFonts w:ascii="Arial" w:eastAsia="Times New Roman" w:hAnsi="Arial" w:cs="Arial"/>
                <w:color w:val="000000" w:themeColor="text1"/>
                <w:sz w:val="20"/>
                <w:szCs w:val="20"/>
              </w:rPr>
            </w:pPr>
            <w:r w:rsidRPr="00B9630A">
              <w:rPr>
                <w:rFonts w:ascii="Arial" w:eastAsia="Times New Roman" w:hAnsi="Arial" w:cs="Arial"/>
                <w:color w:val="000000" w:themeColor="text1"/>
                <w:sz w:val="20"/>
                <w:szCs w:val="20"/>
              </w:rPr>
              <w:t>9</w:t>
            </w:r>
          </w:p>
        </w:tc>
        <w:tc>
          <w:tcPr>
            <w:tcW w:w="3881" w:type="dxa"/>
          </w:tcPr>
          <w:p w:rsidR="00DA4A59" w:rsidRPr="005A1B88" w:rsidRDefault="00DA4A59" w:rsidP="0061252F">
            <w:pPr>
              <w:spacing w:after="0" w:line="240" w:lineRule="auto"/>
              <w:rPr>
                <w:rFonts w:ascii="Arial" w:eastAsia="Times New Roman" w:hAnsi="Arial" w:cs="Arial"/>
                <w:color w:val="000000" w:themeColor="text1"/>
                <w:sz w:val="20"/>
                <w:szCs w:val="20"/>
              </w:rPr>
            </w:pPr>
          </w:p>
        </w:tc>
        <w:tc>
          <w:tcPr>
            <w:tcW w:w="4680" w:type="dxa"/>
          </w:tcPr>
          <w:p w:rsidR="00DA4A59" w:rsidRPr="005A1B88" w:rsidRDefault="00DA4A59" w:rsidP="0061252F">
            <w:pPr>
              <w:spacing w:after="0" w:line="240" w:lineRule="auto"/>
              <w:jc w:val="center"/>
              <w:rPr>
                <w:rFonts w:ascii="Arial" w:eastAsia="Times New Roman" w:hAnsi="Arial" w:cs="Arial"/>
                <w:color w:val="000000" w:themeColor="text1"/>
                <w:sz w:val="20"/>
                <w:szCs w:val="20"/>
              </w:rPr>
            </w:pPr>
          </w:p>
        </w:tc>
      </w:tr>
      <w:tr w:rsidR="00DA4A59" w:rsidRPr="005A1B88" w:rsidTr="0061252F">
        <w:trPr>
          <w:jc w:val="center"/>
        </w:trPr>
        <w:tc>
          <w:tcPr>
            <w:tcW w:w="439" w:type="dxa"/>
          </w:tcPr>
          <w:p w:rsidR="00DA4A59" w:rsidRPr="00B9630A" w:rsidRDefault="00DA4A59" w:rsidP="0061252F">
            <w:pPr>
              <w:spacing w:after="0" w:line="240" w:lineRule="auto"/>
              <w:rPr>
                <w:rFonts w:ascii="Arial" w:eastAsia="Times New Roman" w:hAnsi="Arial" w:cs="Arial"/>
                <w:color w:val="000000" w:themeColor="text1"/>
                <w:sz w:val="20"/>
                <w:szCs w:val="20"/>
              </w:rPr>
            </w:pPr>
            <w:r w:rsidRPr="00B9630A">
              <w:rPr>
                <w:rFonts w:ascii="Arial" w:eastAsia="Times New Roman" w:hAnsi="Arial" w:cs="Arial"/>
                <w:color w:val="000000" w:themeColor="text1"/>
                <w:sz w:val="20"/>
                <w:szCs w:val="20"/>
              </w:rPr>
              <w:t>10</w:t>
            </w:r>
          </w:p>
        </w:tc>
        <w:tc>
          <w:tcPr>
            <w:tcW w:w="3881" w:type="dxa"/>
          </w:tcPr>
          <w:p w:rsidR="00DA4A59" w:rsidRPr="005A1B88" w:rsidRDefault="00DA4A59" w:rsidP="0061252F">
            <w:pPr>
              <w:spacing w:after="0" w:line="240" w:lineRule="auto"/>
              <w:rPr>
                <w:rFonts w:ascii="Arial" w:eastAsia="Times New Roman" w:hAnsi="Arial" w:cs="Arial"/>
                <w:color w:val="000000" w:themeColor="text1"/>
                <w:sz w:val="20"/>
                <w:szCs w:val="20"/>
              </w:rPr>
            </w:pPr>
          </w:p>
        </w:tc>
        <w:tc>
          <w:tcPr>
            <w:tcW w:w="4680" w:type="dxa"/>
          </w:tcPr>
          <w:p w:rsidR="00DA4A59" w:rsidRPr="005A1B88" w:rsidRDefault="00DA4A59" w:rsidP="0061252F">
            <w:pPr>
              <w:spacing w:after="0" w:line="240" w:lineRule="auto"/>
              <w:jc w:val="center"/>
              <w:rPr>
                <w:rFonts w:ascii="Arial" w:eastAsia="Times New Roman" w:hAnsi="Arial" w:cs="Arial"/>
                <w:color w:val="000000" w:themeColor="text1"/>
                <w:sz w:val="20"/>
                <w:szCs w:val="20"/>
              </w:rPr>
            </w:pPr>
          </w:p>
        </w:tc>
      </w:tr>
      <w:tr w:rsidR="00DA4A59" w:rsidRPr="005A1B88" w:rsidTr="0061252F">
        <w:trPr>
          <w:jc w:val="center"/>
        </w:trPr>
        <w:tc>
          <w:tcPr>
            <w:tcW w:w="439" w:type="dxa"/>
          </w:tcPr>
          <w:p w:rsidR="00DA4A59" w:rsidRPr="00B9630A" w:rsidRDefault="00A63930" w:rsidP="0061252F">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881" w:type="dxa"/>
          </w:tcPr>
          <w:p w:rsidR="00DA4A59" w:rsidRPr="005A1B88" w:rsidRDefault="00DA4A59" w:rsidP="0061252F">
            <w:pPr>
              <w:spacing w:after="0" w:line="240" w:lineRule="auto"/>
              <w:rPr>
                <w:rFonts w:ascii="Arial" w:eastAsia="Times New Roman" w:hAnsi="Arial" w:cs="Arial"/>
                <w:color w:val="000000" w:themeColor="text1"/>
                <w:sz w:val="20"/>
                <w:szCs w:val="20"/>
              </w:rPr>
            </w:pPr>
          </w:p>
        </w:tc>
        <w:tc>
          <w:tcPr>
            <w:tcW w:w="4680" w:type="dxa"/>
          </w:tcPr>
          <w:p w:rsidR="00DA4A59" w:rsidRPr="005A1B88" w:rsidRDefault="00DA4A59" w:rsidP="00A63930">
            <w:pPr>
              <w:spacing w:after="0" w:line="240" w:lineRule="auto"/>
              <w:jc w:val="center"/>
              <w:rPr>
                <w:rFonts w:ascii="Arial" w:eastAsia="Times New Roman" w:hAnsi="Arial" w:cs="Arial"/>
                <w:color w:val="000000" w:themeColor="text1"/>
                <w:sz w:val="20"/>
                <w:szCs w:val="20"/>
              </w:rPr>
            </w:pPr>
          </w:p>
        </w:tc>
      </w:tr>
      <w:tr w:rsidR="00DA4A59" w:rsidRPr="005A1B88" w:rsidTr="0061252F">
        <w:trPr>
          <w:jc w:val="center"/>
        </w:trPr>
        <w:tc>
          <w:tcPr>
            <w:tcW w:w="439" w:type="dxa"/>
          </w:tcPr>
          <w:p w:rsidR="00DA4A59" w:rsidRPr="00B9630A" w:rsidRDefault="00A63930" w:rsidP="0061252F">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881" w:type="dxa"/>
          </w:tcPr>
          <w:p w:rsidR="00DA4A59" w:rsidRPr="00A63930" w:rsidRDefault="00DA4A59" w:rsidP="0061252F">
            <w:pPr>
              <w:spacing w:after="0" w:line="240" w:lineRule="auto"/>
              <w:rPr>
                <w:rFonts w:ascii="Arial" w:eastAsia="Times New Roman" w:hAnsi="Arial" w:cs="Arial"/>
                <w:color w:val="000000" w:themeColor="text1"/>
                <w:sz w:val="20"/>
                <w:szCs w:val="20"/>
              </w:rPr>
            </w:pPr>
          </w:p>
        </w:tc>
        <w:tc>
          <w:tcPr>
            <w:tcW w:w="4680" w:type="dxa"/>
          </w:tcPr>
          <w:p w:rsidR="00DA4A59" w:rsidRPr="005A1B88" w:rsidRDefault="00DA4A59" w:rsidP="0061252F">
            <w:pPr>
              <w:spacing w:after="0" w:line="240" w:lineRule="auto"/>
              <w:rPr>
                <w:rFonts w:ascii="Times New Roman" w:eastAsia="Times New Roman" w:hAnsi="Times New Roman" w:cs="Times New Roman"/>
                <w:color w:val="000000" w:themeColor="text1"/>
                <w:sz w:val="20"/>
                <w:szCs w:val="20"/>
              </w:rPr>
            </w:pPr>
          </w:p>
        </w:tc>
      </w:tr>
    </w:tbl>
    <w:tbl>
      <w:tblPr>
        <w:tblpPr w:leftFromText="180" w:rightFromText="180" w:vertAnchor="text" w:horzAnchor="margin" w:tblpXSpec="center" w:tblpY="146"/>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664"/>
      </w:tblGrid>
      <w:tr w:rsidR="00DA4A59" w:rsidRPr="005A1B88" w:rsidTr="0061252F">
        <w:tc>
          <w:tcPr>
            <w:tcW w:w="4264" w:type="dxa"/>
          </w:tcPr>
          <w:p w:rsidR="00DA4A59" w:rsidRPr="005A1B88" w:rsidRDefault="00DA4A59" w:rsidP="0061252F">
            <w:pPr>
              <w:keepNext/>
              <w:spacing w:after="0" w:line="240" w:lineRule="auto"/>
              <w:outlineLvl w:val="1"/>
              <w:rPr>
                <w:rFonts w:ascii="Arial" w:eastAsia="Times New Roman" w:hAnsi="Arial" w:cs="Arial"/>
                <w:b/>
                <w:bCs/>
                <w:color w:val="000000" w:themeColor="text1"/>
                <w:sz w:val="20"/>
                <w:szCs w:val="20"/>
              </w:rPr>
            </w:pPr>
            <w:r w:rsidRPr="005A1B88">
              <w:rPr>
                <w:rFonts w:ascii="Arial" w:eastAsia="Times New Roman" w:hAnsi="Arial" w:cs="Arial"/>
                <w:b/>
                <w:bCs/>
                <w:color w:val="000000" w:themeColor="text1"/>
                <w:sz w:val="20"/>
                <w:szCs w:val="20"/>
              </w:rPr>
              <w:t>Chair of the Governing Body</w:t>
            </w:r>
          </w:p>
        </w:tc>
        <w:tc>
          <w:tcPr>
            <w:tcW w:w="4664" w:type="dxa"/>
          </w:tcPr>
          <w:p w:rsidR="00DA4A59" w:rsidRPr="005A1B88" w:rsidRDefault="00DA4A59" w:rsidP="0061252F">
            <w:pPr>
              <w:spacing w:after="0" w:line="240" w:lineRule="auto"/>
              <w:rPr>
                <w:rFonts w:ascii="Arial" w:eastAsia="Times New Roman" w:hAnsi="Arial" w:cs="Arial"/>
                <w:color w:val="000000" w:themeColor="text1"/>
                <w:sz w:val="20"/>
                <w:szCs w:val="20"/>
              </w:rPr>
            </w:pPr>
          </w:p>
        </w:tc>
      </w:tr>
      <w:tr w:rsidR="00DA4A59" w:rsidRPr="005A1B88" w:rsidTr="0061252F">
        <w:tc>
          <w:tcPr>
            <w:tcW w:w="4264" w:type="dxa"/>
          </w:tcPr>
          <w:p w:rsidR="00DA4A59" w:rsidRPr="005A1B88" w:rsidRDefault="00DA4A59" w:rsidP="0061252F">
            <w:pPr>
              <w:keepNext/>
              <w:spacing w:after="0" w:line="240" w:lineRule="auto"/>
              <w:outlineLvl w:val="1"/>
              <w:rPr>
                <w:rFonts w:ascii="Arial" w:eastAsia="Times New Roman" w:hAnsi="Arial" w:cs="Arial"/>
                <w:b/>
                <w:bCs/>
                <w:color w:val="000000" w:themeColor="text1"/>
                <w:sz w:val="20"/>
                <w:szCs w:val="20"/>
              </w:rPr>
            </w:pPr>
            <w:r w:rsidRPr="005A1B88">
              <w:rPr>
                <w:rFonts w:ascii="Arial" w:eastAsia="Times New Roman" w:hAnsi="Arial" w:cs="Arial"/>
                <w:b/>
                <w:bCs/>
                <w:color w:val="000000" w:themeColor="text1"/>
                <w:sz w:val="20"/>
                <w:szCs w:val="20"/>
              </w:rPr>
              <w:t>Vice-Chair of the Governing Body</w:t>
            </w:r>
          </w:p>
        </w:tc>
        <w:tc>
          <w:tcPr>
            <w:tcW w:w="4664" w:type="dxa"/>
          </w:tcPr>
          <w:p w:rsidR="00DA4A59" w:rsidRPr="005A1B88" w:rsidRDefault="00DA4A59" w:rsidP="0061252F">
            <w:pPr>
              <w:spacing w:after="0" w:line="240" w:lineRule="auto"/>
              <w:rPr>
                <w:rFonts w:ascii="Arial" w:eastAsia="Times New Roman" w:hAnsi="Arial" w:cs="Arial"/>
                <w:color w:val="000000" w:themeColor="text1"/>
                <w:sz w:val="20"/>
                <w:szCs w:val="20"/>
              </w:rPr>
            </w:pPr>
          </w:p>
        </w:tc>
      </w:tr>
      <w:tr w:rsidR="00DA4A59" w:rsidRPr="005A1B88" w:rsidTr="0061252F">
        <w:tc>
          <w:tcPr>
            <w:tcW w:w="4264" w:type="dxa"/>
          </w:tcPr>
          <w:p w:rsidR="00DA4A59" w:rsidRPr="005A1B88" w:rsidRDefault="00DA4A59" w:rsidP="0061252F">
            <w:pPr>
              <w:keepNext/>
              <w:spacing w:after="0" w:line="240" w:lineRule="auto"/>
              <w:outlineLvl w:val="1"/>
              <w:rPr>
                <w:rFonts w:ascii="Arial" w:eastAsia="Times New Roman" w:hAnsi="Arial" w:cs="Arial"/>
                <w:b/>
                <w:bCs/>
                <w:color w:val="000000" w:themeColor="text1"/>
                <w:sz w:val="20"/>
                <w:szCs w:val="20"/>
              </w:rPr>
            </w:pPr>
            <w:r w:rsidRPr="005A1B88">
              <w:rPr>
                <w:rFonts w:ascii="Arial" w:eastAsia="Times New Roman" w:hAnsi="Arial" w:cs="Arial"/>
                <w:b/>
                <w:bCs/>
                <w:color w:val="000000" w:themeColor="text1"/>
                <w:sz w:val="20"/>
                <w:szCs w:val="20"/>
              </w:rPr>
              <w:t>Clerk (s) to the Governing Body</w:t>
            </w:r>
          </w:p>
        </w:tc>
        <w:tc>
          <w:tcPr>
            <w:tcW w:w="4664" w:type="dxa"/>
          </w:tcPr>
          <w:p w:rsidR="00DA4A59" w:rsidRPr="005A1B88" w:rsidRDefault="00DA4A59" w:rsidP="0061252F">
            <w:pPr>
              <w:spacing w:after="0" w:line="240" w:lineRule="auto"/>
              <w:rPr>
                <w:rFonts w:ascii="Arial" w:eastAsia="Times New Roman" w:hAnsi="Arial" w:cs="Arial"/>
                <w:color w:val="000000" w:themeColor="text1"/>
                <w:sz w:val="20"/>
                <w:szCs w:val="20"/>
              </w:rPr>
            </w:pPr>
            <w:r w:rsidRPr="005A1B88">
              <w:rPr>
                <w:rFonts w:ascii="Arial" w:eastAsia="Times New Roman" w:hAnsi="Arial" w:cs="Arial"/>
                <w:color w:val="000000" w:themeColor="text1"/>
                <w:sz w:val="20"/>
                <w:szCs w:val="20"/>
              </w:rPr>
              <w:t>Mr G Brighton</w:t>
            </w:r>
          </w:p>
        </w:tc>
      </w:tr>
      <w:tr w:rsidR="00DA4A59" w:rsidRPr="005A1B88" w:rsidTr="0061252F">
        <w:tc>
          <w:tcPr>
            <w:tcW w:w="4264" w:type="dxa"/>
          </w:tcPr>
          <w:p w:rsidR="00DA4A59" w:rsidRPr="005A1B88" w:rsidRDefault="00DA4A59" w:rsidP="0061252F">
            <w:pPr>
              <w:spacing w:after="0" w:line="240" w:lineRule="auto"/>
              <w:rPr>
                <w:rFonts w:ascii="Arial" w:eastAsia="Times New Roman" w:hAnsi="Arial" w:cs="Arial"/>
                <w:b/>
                <w:bCs/>
                <w:color w:val="000000" w:themeColor="text1"/>
                <w:sz w:val="20"/>
                <w:szCs w:val="20"/>
              </w:rPr>
            </w:pPr>
            <w:r w:rsidRPr="005A1B88">
              <w:rPr>
                <w:rFonts w:ascii="Arial" w:eastAsia="Times New Roman" w:hAnsi="Arial" w:cs="Arial"/>
                <w:b/>
                <w:bCs/>
                <w:color w:val="000000" w:themeColor="text1"/>
                <w:sz w:val="20"/>
                <w:szCs w:val="20"/>
              </w:rPr>
              <w:t>Quorum:</w:t>
            </w:r>
          </w:p>
        </w:tc>
        <w:tc>
          <w:tcPr>
            <w:tcW w:w="4664" w:type="dxa"/>
          </w:tcPr>
          <w:p w:rsidR="00DA4A59" w:rsidRPr="005A1B88" w:rsidRDefault="00DA4A59" w:rsidP="0061252F">
            <w:pPr>
              <w:spacing w:after="0" w:line="240" w:lineRule="auto"/>
              <w:rPr>
                <w:rFonts w:ascii="Arial" w:eastAsia="Times New Roman" w:hAnsi="Arial" w:cs="Arial"/>
                <w:bCs/>
                <w:color w:val="000000" w:themeColor="text1"/>
                <w:sz w:val="20"/>
                <w:szCs w:val="20"/>
              </w:rPr>
            </w:pPr>
            <w:r w:rsidRPr="005A1B88">
              <w:rPr>
                <w:rFonts w:ascii="Arial" w:eastAsia="Times New Roman" w:hAnsi="Arial" w:cs="Arial"/>
                <w:bCs/>
                <w:color w:val="000000" w:themeColor="text1"/>
                <w:sz w:val="20"/>
                <w:szCs w:val="20"/>
              </w:rPr>
              <w:t>One half of the number of Governors in post</w:t>
            </w:r>
          </w:p>
        </w:tc>
      </w:tr>
      <w:tr w:rsidR="00DA4A59" w:rsidRPr="005A1B88" w:rsidTr="0061252F">
        <w:tc>
          <w:tcPr>
            <w:tcW w:w="4264" w:type="dxa"/>
          </w:tcPr>
          <w:p w:rsidR="00DA4A59" w:rsidRPr="005A1B88" w:rsidRDefault="00DA4A59" w:rsidP="0061252F">
            <w:pPr>
              <w:spacing w:after="0" w:line="240" w:lineRule="auto"/>
              <w:rPr>
                <w:rFonts w:ascii="Arial" w:eastAsia="Times New Roman" w:hAnsi="Arial" w:cs="Arial"/>
                <w:b/>
                <w:bCs/>
                <w:color w:val="000000" w:themeColor="text1"/>
                <w:sz w:val="20"/>
                <w:szCs w:val="20"/>
              </w:rPr>
            </w:pPr>
            <w:r w:rsidRPr="005A1B88">
              <w:rPr>
                <w:rFonts w:ascii="Arial" w:eastAsia="Times New Roman" w:hAnsi="Arial" w:cs="Arial"/>
                <w:b/>
                <w:bCs/>
                <w:color w:val="000000" w:themeColor="text1"/>
                <w:sz w:val="20"/>
                <w:szCs w:val="20"/>
              </w:rPr>
              <w:t>Date of review</w:t>
            </w:r>
            <w:r w:rsidR="003902E2">
              <w:rPr>
                <w:rFonts w:ascii="Arial" w:eastAsia="Times New Roman" w:hAnsi="Arial" w:cs="Arial"/>
                <w:b/>
                <w:bCs/>
                <w:color w:val="000000" w:themeColor="text1"/>
                <w:sz w:val="20"/>
                <w:szCs w:val="20"/>
              </w:rPr>
              <w:t xml:space="preserve"> of Terms of Reference</w:t>
            </w:r>
            <w:r w:rsidRPr="005A1B88">
              <w:rPr>
                <w:rFonts w:ascii="Arial" w:eastAsia="Times New Roman" w:hAnsi="Arial" w:cs="Arial"/>
                <w:b/>
                <w:bCs/>
                <w:color w:val="000000" w:themeColor="text1"/>
                <w:sz w:val="20"/>
                <w:szCs w:val="20"/>
              </w:rPr>
              <w:t>:</w:t>
            </w:r>
          </w:p>
        </w:tc>
        <w:tc>
          <w:tcPr>
            <w:tcW w:w="4664" w:type="dxa"/>
          </w:tcPr>
          <w:p w:rsidR="00DA4A59" w:rsidRPr="005A1B88" w:rsidRDefault="00B6096A" w:rsidP="0061252F">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 September 2016</w:t>
            </w:r>
          </w:p>
        </w:tc>
      </w:tr>
    </w:tbl>
    <w:p w:rsidR="00DA4A59" w:rsidRPr="00575EBB" w:rsidRDefault="00DA4A59" w:rsidP="00DA4A59">
      <w:pPr>
        <w:spacing w:after="0" w:line="240" w:lineRule="auto"/>
        <w:rPr>
          <w:rFonts w:ascii="Arial" w:eastAsia="Times New Roman" w:hAnsi="Arial" w:cs="Arial"/>
          <w:color w:val="000000"/>
          <w:sz w:val="20"/>
          <w:szCs w:val="20"/>
        </w:rPr>
      </w:pPr>
    </w:p>
    <w:p w:rsidR="00DA4A59" w:rsidRDefault="00DA4A59" w:rsidP="00DA4A59"/>
    <w:p w:rsidR="007D4341" w:rsidRDefault="007D4341"/>
    <w:sectPr w:rsidR="007D4341" w:rsidSect="00575EBB">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61180"/>
    <w:multiLevelType w:val="hybridMultilevel"/>
    <w:tmpl w:val="0E2E64F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07758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59"/>
    <w:rsid w:val="003902E2"/>
    <w:rsid w:val="00481116"/>
    <w:rsid w:val="0051028C"/>
    <w:rsid w:val="007D4341"/>
    <w:rsid w:val="00A63930"/>
    <w:rsid w:val="00B6096A"/>
    <w:rsid w:val="00DA4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0A5524-6BB9-CF47-BBB9-02B0D80B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A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39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393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Microsoft Office User</cp:lastModifiedBy>
  <cp:revision>2</cp:revision>
  <dcterms:created xsi:type="dcterms:W3CDTF">2023-10-04T08:10:00Z</dcterms:created>
  <dcterms:modified xsi:type="dcterms:W3CDTF">2023-10-04T08:10:00Z</dcterms:modified>
</cp:coreProperties>
</file>