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2F308" w14:textId="77777777" w:rsidR="00DC59AB" w:rsidRDefault="00DC59AB" w:rsidP="00DC59AB">
      <w:pPr>
        <w:pStyle w:val="Title"/>
        <w:ind w:left="-567"/>
        <w:rPr>
          <w:rFonts w:ascii="Segoe Script" w:hAnsi="Segoe Script" w:cs="Calibri"/>
          <w:sz w:val="28"/>
          <w:szCs w:val="28"/>
        </w:rPr>
      </w:pPr>
      <w:r>
        <w:rPr>
          <w:rFonts w:ascii="Verdana" w:hAnsi="Verdana" w:cstheme="minorHAnsi"/>
          <w:b w:val="0"/>
          <w:bCs/>
          <w:noProof/>
          <w:sz w:val="40"/>
          <w:szCs w:val="40"/>
          <w:lang w:eastAsia="en-GB"/>
        </w:rPr>
        <w:drawing>
          <wp:inline distT="0" distB="0" distL="0" distR="0" wp14:anchorId="59ACC433" wp14:editId="53EFB1C4">
            <wp:extent cx="833389" cy="971550"/>
            <wp:effectExtent l="0" t="0" r="5080" b="0"/>
            <wp:docPr id="1" name="Picture 1" descr="C:\Users\Michelle\OneDrive - Cornwall Association of Primary Heads\Michelle's documents recovered\Logos\CAPH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OneDrive - Cornwall Association of Primary Heads\Michelle's documents recovered\Logos\CAPH_Logo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6048" cy="974650"/>
                    </a:xfrm>
                    <a:prstGeom prst="rect">
                      <a:avLst/>
                    </a:prstGeom>
                    <a:noFill/>
                    <a:ln>
                      <a:noFill/>
                    </a:ln>
                  </pic:spPr>
                </pic:pic>
              </a:graphicData>
            </a:graphic>
          </wp:inline>
        </w:drawing>
      </w:r>
      <w:r w:rsidRPr="00DA0824">
        <w:rPr>
          <w:rFonts w:cs="Calibri"/>
          <w:noProof/>
          <w:sz w:val="24"/>
          <w:szCs w:val="24"/>
          <w:lang w:eastAsia="en-GB"/>
        </w:rPr>
        <w:drawing>
          <wp:anchor distT="0" distB="0" distL="114300" distR="114300" simplePos="0" relativeHeight="251659264" behindDoc="1" locked="0" layoutInCell="1" allowOverlap="1" wp14:anchorId="63486BAC" wp14:editId="4C924610">
            <wp:simplePos x="0" y="0"/>
            <wp:positionH relativeFrom="column">
              <wp:posOffset>977900</wp:posOffset>
            </wp:positionH>
            <wp:positionV relativeFrom="paragraph">
              <wp:posOffset>0</wp:posOffset>
            </wp:positionV>
            <wp:extent cx="1492250" cy="1304925"/>
            <wp:effectExtent l="0" t="0" r="0" b="9525"/>
            <wp:wrapNone/>
            <wp:docPr id="2" name="Picture 2" descr="N:\Templates\Logo\St Levan Logo Fish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Templates\Logo\St Levan Logo Fish Colou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225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59AB">
        <w:rPr>
          <w:rFonts w:ascii="Segoe Script" w:hAnsi="Segoe Script" w:cs="Calibri"/>
          <w:sz w:val="28"/>
          <w:szCs w:val="28"/>
        </w:rPr>
        <w:t xml:space="preserve"> </w:t>
      </w:r>
    </w:p>
    <w:p w14:paraId="33C4358C" w14:textId="77777777" w:rsidR="00DC59AB" w:rsidRDefault="00DC59AB" w:rsidP="00DC59AB">
      <w:pPr>
        <w:pStyle w:val="Title"/>
        <w:ind w:left="-567"/>
        <w:rPr>
          <w:rFonts w:ascii="Segoe Script" w:hAnsi="Segoe Script" w:cs="Calibri"/>
          <w:sz w:val="28"/>
          <w:szCs w:val="28"/>
        </w:rPr>
      </w:pPr>
    </w:p>
    <w:p w14:paraId="094701C5" w14:textId="77777777" w:rsidR="00DC59AB" w:rsidRDefault="00DC59AB" w:rsidP="00DC59AB">
      <w:pPr>
        <w:pStyle w:val="Title"/>
        <w:ind w:left="-567"/>
        <w:rPr>
          <w:rFonts w:ascii="Segoe Script" w:hAnsi="Segoe Script" w:cs="Calibri"/>
          <w:sz w:val="28"/>
          <w:szCs w:val="28"/>
        </w:rPr>
      </w:pPr>
    </w:p>
    <w:p w14:paraId="7698456A" w14:textId="2A0242AA" w:rsidR="00DC59AB" w:rsidRDefault="00DC59AB" w:rsidP="00DC59AB">
      <w:pPr>
        <w:pStyle w:val="Title"/>
        <w:ind w:left="-567"/>
        <w:rPr>
          <w:rFonts w:ascii="Segoe Script" w:hAnsi="Segoe Script" w:cs="Calibri"/>
          <w:sz w:val="28"/>
          <w:szCs w:val="28"/>
          <w:u w:val="none"/>
        </w:rPr>
      </w:pPr>
      <w:r w:rsidRPr="002C3095">
        <w:rPr>
          <w:rFonts w:ascii="Segoe Script" w:hAnsi="Segoe Script" w:cs="Calibri"/>
          <w:sz w:val="28"/>
          <w:szCs w:val="28"/>
          <w:u w:val="none"/>
        </w:rPr>
        <w:t xml:space="preserve">St Levan Primary </w:t>
      </w:r>
      <w:r>
        <w:rPr>
          <w:rFonts w:ascii="Segoe Script" w:hAnsi="Segoe Script" w:cs="Calibri"/>
          <w:sz w:val="28"/>
          <w:szCs w:val="28"/>
          <w:u w:val="none"/>
        </w:rPr>
        <w:t>School</w:t>
      </w:r>
    </w:p>
    <w:p w14:paraId="4AABF043" w14:textId="77777777" w:rsidR="00DC59AB" w:rsidRPr="00806007" w:rsidRDefault="00DC59AB" w:rsidP="00DC59AB">
      <w:pPr>
        <w:pStyle w:val="Title"/>
        <w:ind w:left="-567"/>
        <w:rPr>
          <w:rFonts w:ascii="Segoe Script" w:hAnsi="Segoe Script" w:cs="Calibri"/>
          <w:sz w:val="24"/>
          <w:szCs w:val="24"/>
          <w:u w:val="none"/>
        </w:rPr>
      </w:pPr>
      <w:r>
        <w:rPr>
          <w:rFonts w:ascii="Segoe Script" w:hAnsi="Segoe Script" w:cs="Calibri"/>
          <w:sz w:val="28"/>
          <w:szCs w:val="28"/>
          <w:u w:val="none"/>
        </w:rPr>
        <w:t xml:space="preserve">    </w:t>
      </w:r>
      <w:proofErr w:type="gramStart"/>
      <w:r w:rsidRPr="00806007">
        <w:rPr>
          <w:rFonts w:ascii="Segoe Script" w:hAnsi="Segoe Script" w:cs="Calibri"/>
          <w:sz w:val="24"/>
          <w:szCs w:val="24"/>
          <w:u w:val="none"/>
        </w:rPr>
        <w:t>where</w:t>
      </w:r>
      <w:proofErr w:type="gramEnd"/>
      <w:r w:rsidRPr="00806007">
        <w:rPr>
          <w:rFonts w:ascii="Segoe Script" w:hAnsi="Segoe Script" w:cs="Calibri"/>
          <w:sz w:val="24"/>
          <w:szCs w:val="24"/>
          <w:u w:val="none"/>
        </w:rPr>
        <w:t xml:space="preserve"> all children </w:t>
      </w:r>
      <w:r w:rsidRPr="00806007">
        <w:rPr>
          <w:rFonts w:ascii="Segoe Script" w:hAnsi="Segoe Script" w:cs="Calibri"/>
          <w:sz w:val="28"/>
          <w:szCs w:val="28"/>
          <w:u w:val="none"/>
        </w:rPr>
        <w:t>SHINE</w:t>
      </w:r>
      <w:r w:rsidRPr="00806007">
        <w:rPr>
          <w:rFonts w:ascii="Segoe Script" w:hAnsi="Segoe Script" w:cs="Calibri"/>
          <w:sz w:val="24"/>
          <w:szCs w:val="24"/>
          <w:u w:val="none"/>
        </w:rPr>
        <w:t>…for life</w:t>
      </w:r>
    </w:p>
    <w:p w14:paraId="7DEE92FF" w14:textId="70440411" w:rsidR="00FA145B" w:rsidRPr="00D8376E" w:rsidRDefault="00DC59AB" w:rsidP="00B1745F">
      <w:pPr>
        <w:autoSpaceDE w:val="0"/>
        <w:autoSpaceDN w:val="0"/>
        <w:adjustRightInd w:val="0"/>
        <w:spacing w:after="0"/>
        <w:jc w:val="center"/>
        <w:rPr>
          <w:rFonts w:ascii="Verdana" w:hAnsi="Verdana" w:cstheme="minorHAnsi"/>
          <w:b/>
          <w:bCs/>
          <w:sz w:val="40"/>
          <w:szCs w:val="40"/>
          <w:lang w:val="en"/>
        </w:rPr>
      </w:pPr>
      <w:r>
        <w:rPr>
          <w:rFonts w:ascii="Verdana" w:hAnsi="Verdana" w:cstheme="minorHAnsi"/>
          <w:b/>
          <w:bCs/>
          <w:sz w:val="40"/>
          <w:szCs w:val="40"/>
          <w:lang w:val="en"/>
        </w:rPr>
        <w:t xml:space="preserve">St Levan </w:t>
      </w:r>
      <w:r w:rsidR="00FA145B" w:rsidRPr="00D8376E">
        <w:rPr>
          <w:rFonts w:ascii="Verdana" w:hAnsi="Verdana" w:cstheme="minorHAnsi"/>
          <w:b/>
          <w:bCs/>
          <w:sz w:val="40"/>
          <w:szCs w:val="40"/>
          <w:lang w:val="en"/>
        </w:rPr>
        <w:t>School</w:t>
      </w:r>
    </w:p>
    <w:p w14:paraId="448A45DC" w14:textId="77777777" w:rsidR="00A72DD5" w:rsidRPr="00D8376E" w:rsidRDefault="00A72DD5" w:rsidP="00541BD0">
      <w:pPr>
        <w:autoSpaceDE w:val="0"/>
        <w:autoSpaceDN w:val="0"/>
        <w:adjustRightInd w:val="0"/>
        <w:spacing w:after="0"/>
        <w:rPr>
          <w:rFonts w:ascii="Verdana" w:hAnsi="Verdana" w:cs="Verdana"/>
          <w:b/>
          <w:bCs/>
          <w:sz w:val="40"/>
          <w:szCs w:val="40"/>
          <w:lang w:val="en"/>
        </w:rPr>
      </w:pPr>
    </w:p>
    <w:p w14:paraId="2B6FB568" w14:textId="77777777" w:rsidR="00385AD5" w:rsidRPr="000C66D8" w:rsidRDefault="00A72DD5" w:rsidP="00B1745F">
      <w:pPr>
        <w:autoSpaceDE w:val="0"/>
        <w:autoSpaceDN w:val="0"/>
        <w:adjustRightInd w:val="0"/>
        <w:spacing w:after="0"/>
        <w:jc w:val="center"/>
        <w:rPr>
          <w:rFonts w:ascii="Verdana" w:hAnsi="Verdana" w:cs="Verdana"/>
          <w:b/>
          <w:bCs/>
          <w:i/>
          <w:sz w:val="36"/>
          <w:szCs w:val="36"/>
          <w:lang w:val="en"/>
        </w:rPr>
      </w:pPr>
      <w:r w:rsidRPr="000C66D8">
        <w:rPr>
          <w:rFonts w:ascii="Verdana" w:hAnsi="Verdana" w:cs="Verdana"/>
          <w:b/>
          <w:bCs/>
          <w:i/>
          <w:sz w:val="36"/>
          <w:szCs w:val="36"/>
          <w:lang w:val="en"/>
        </w:rPr>
        <w:t>(CAPH Model Policy)</w:t>
      </w:r>
    </w:p>
    <w:p w14:paraId="07A6E144" w14:textId="6CFFC684" w:rsidR="00B06E68" w:rsidRPr="00322984" w:rsidRDefault="00385AD5" w:rsidP="00B1745F">
      <w:pPr>
        <w:autoSpaceDE w:val="0"/>
        <w:autoSpaceDN w:val="0"/>
        <w:adjustRightInd w:val="0"/>
        <w:spacing w:after="0"/>
        <w:jc w:val="center"/>
        <w:rPr>
          <w:rFonts w:ascii="Verdana" w:hAnsi="Verdana" w:cs="Verdana"/>
          <w:b/>
          <w:bCs/>
          <w:sz w:val="36"/>
          <w:szCs w:val="36"/>
          <w:lang w:val="en"/>
        </w:rPr>
      </w:pPr>
      <w:r w:rsidRPr="00322984">
        <w:rPr>
          <w:rFonts w:ascii="Verdana" w:hAnsi="Verdana" w:cs="Verdana"/>
          <w:b/>
          <w:bCs/>
          <w:sz w:val="36"/>
          <w:szCs w:val="36"/>
          <w:lang w:val="en"/>
        </w:rPr>
        <w:t>PEER ON PEER ABUSE</w:t>
      </w:r>
    </w:p>
    <w:p w14:paraId="265ABD5B" w14:textId="03430931" w:rsidR="00B06E68" w:rsidRPr="00322984" w:rsidRDefault="00322984" w:rsidP="00B1745F">
      <w:pPr>
        <w:autoSpaceDE w:val="0"/>
        <w:autoSpaceDN w:val="0"/>
        <w:adjustRightInd w:val="0"/>
        <w:spacing w:after="0"/>
        <w:jc w:val="center"/>
        <w:rPr>
          <w:rFonts w:ascii="Verdana" w:hAnsi="Verdana" w:cs="Verdana"/>
          <w:b/>
          <w:bCs/>
          <w:sz w:val="40"/>
          <w:szCs w:val="40"/>
          <w:lang w:val="en"/>
        </w:rPr>
      </w:pPr>
      <w:r>
        <w:rPr>
          <w:rFonts w:ascii="Verdana" w:hAnsi="Verdana" w:cs="Verdana"/>
          <w:b/>
          <w:bCs/>
          <w:sz w:val="40"/>
          <w:szCs w:val="40"/>
          <w:lang w:val="en"/>
        </w:rPr>
        <w:t>(</w:t>
      </w:r>
      <w:r w:rsidR="007C1D77">
        <w:rPr>
          <w:rFonts w:ascii="Verdana" w:hAnsi="Verdana" w:cs="Verdana"/>
          <w:b/>
          <w:bCs/>
          <w:sz w:val="40"/>
          <w:szCs w:val="40"/>
          <w:lang w:val="en"/>
        </w:rPr>
        <w:t>Managing allegations against other pupils</w:t>
      </w:r>
      <w:r>
        <w:rPr>
          <w:rFonts w:ascii="Verdana" w:hAnsi="Verdana" w:cs="Verdana"/>
          <w:b/>
          <w:bCs/>
          <w:sz w:val="40"/>
          <w:szCs w:val="40"/>
          <w:lang w:val="en"/>
        </w:rPr>
        <w:t>)</w:t>
      </w:r>
    </w:p>
    <w:p w14:paraId="16645A2B" w14:textId="77777777" w:rsidR="007C1D77" w:rsidRPr="00D8376E" w:rsidRDefault="007C1D77" w:rsidP="00B1745F">
      <w:pPr>
        <w:autoSpaceDE w:val="0"/>
        <w:autoSpaceDN w:val="0"/>
        <w:adjustRightInd w:val="0"/>
        <w:spacing w:after="0"/>
        <w:jc w:val="center"/>
        <w:rPr>
          <w:rFonts w:ascii="Verdana" w:hAnsi="Verdana" w:cs="Verdana"/>
          <w:b/>
          <w:bCs/>
          <w:sz w:val="40"/>
          <w:szCs w:val="40"/>
          <w:lang w:val="en"/>
        </w:rPr>
      </w:pPr>
    </w:p>
    <w:p w14:paraId="021F1185" w14:textId="77777777" w:rsidR="00B06E68" w:rsidRPr="00851822" w:rsidRDefault="00A27626" w:rsidP="00851822">
      <w:pPr>
        <w:autoSpaceDE w:val="0"/>
        <w:autoSpaceDN w:val="0"/>
        <w:adjustRightInd w:val="0"/>
        <w:jc w:val="center"/>
        <w:rPr>
          <w:rFonts w:ascii="Verdana" w:hAnsi="Verdana" w:cs="Verdana"/>
          <w:b/>
          <w:bCs/>
          <w:sz w:val="32"/>
          <w:szCs w:val="32"/>
          <w:lang w:val="en"/>
        </w:rPr>
      </w:pPr>
      <w:r w:rsidRPr="00D8376E">
        <w:rPr>
          <w:rFonts w:ascii="Verdana" w:hAnsi="Verdana" w:cs="Verdana"/>
          <w:b/>
          <w:bCs/>
          <w:sz w:val="32"/>
          <w:szCs w:val="32"/>
          <w:lang w:val="en"/>
        </w:rPr>
        <w:t>“</w:t>
      </w:r>
      <w:r w:rsidR="00FA145B" w:rsidRPr="00D8376E">
        <w:rPr>
          <w:rFonts w:ascii="Verdana" w:hAnsi="Verdana" w:cs="Verdana"/>
          <w:b/>
          <w:bCs/>
          <w:sz w:val="32"/>
          <w:szCs w:val="32"/>
          <w:lang w:val="en"/>
        </w:rPr>
        <w:t>Safeguarding is everyone’s responsibility</w:t>
      </w:r>
      <w:r w:rsidRPr="00D8376E">
        <w:rPr>
          <w:rFonts w:ascii="Verdana" w:hAnsi="Verdana" w:cs="Verdana"/>
          <w:b/>
          <w:bCs/>
          <w:sz w:val="32"/>
          <w:szCs w:val="32"/>
          <w:lang w:val="en"/>
        </w:rPr>
        <w:t>”</w:t>
      </w:r>
    </w:p>
    <w:p w14:paraId="7FF60CC8" w14:textId="77777777" w:rsidR="00B1745F" w:rsidRPr="00D8376E" w:rsidRDefault="00B1745F" w:rsidP="00B1745F">
      <w:pPr>
        <w:pStyle w:val="ListParagraph"/>
        <w:rPr>
          <w:rFonts w:ascii="Verdana" w:hAnsi="Verdana" w:cs="Verdana"/>
          <w:sz w:val="20"/>
          <w:szCs w:val="20"/>
          <w:lang w:val="en"/>
        </w:rPr>
      </w:pPr>
    </w:p>
    <w:p w14:paraId="061C3010" w14:textId="35B9833A" w:rsidR="007C1D77" w:rsidRDefault="007C1D77" w:rsidP="000C1EE4">
      <w:pPr>
        <w:rPr>
          <w:rFonts w:ascii="Verdana" w:hAnsi="Verdana" w:cs="Arial"/>
          <w:sz w:val="20"/>
          <w:szCs w:val="20"/>
        </w:rPr>
      </w:pPr>
      <w:r w:rsidRPr="00E8227E">
        <w:rPr>
          <w:rFonts w:ascii="Verdana" w:hAnsi="Verdana" w:cs="Arial"/>
          <w:sz w:val="20"/>
          <w:szCs w:val="20"/>
        </w:rPr>
        <w:t xml:space="preserve">Keeping Children Safe in Education, </w:t>
      </w:r>
      <w:r w:rsidR="00385AD5" w:rsidRPr="00385AD5">
        <w:rPr>
          <w:rFonts w:ascii="Verdana" w:hAnsi="Verdana" w:cs="Arial"/>
          <w:color w:val="FF0000"/>
          <w:sz w:val="20"/>
          <w:szCs w:val="20"/>
        </w:rPr>
        <w:t>20</w:t>
      </w:r>
      <w:r w:rsidR="00322984">
        <w:rPr>
          <w:rFonts w:ascii="Verdana" w:hAnsi="Verdana" w:cs="Arial"/>
          <w:color w:val="FF0000"/>
          <w:sz w:val="20"/>
          <w:szCs w:val="20"/>
        </w:rPr>
        <w:t>20</w:t>
      </w:r>
      <w:r w:rsidR="00385AD5">
        <w:rPr>
          <w:rFonts w:ascii="Verdana" w:hAnsi="Verdana" w:cs="Arial"/>
          <w:color w:val="548DD4" w:themeColor="text2" w:themeTint="99"/>
          <w:sz w:val="20"/>
          <w:szCs w:val="20"/>
        </w:rPr>
        <w:t xml:space="preserve"> </w:t>
      </w:r>
      <w:r w:rsidRPr="00E8227E">
        <w:rPr>
          <w:rFonts w:ascii="Verdana" w:hAnsi="Verdana" w:cs="Arial"/>
          <w:sz w:val="20"/>
          <w:szCs w:val="20"/>
        </w:rPr>
        <w:t>states that ‘Governing bodies and proprietors should ensure their child protection policy includes procedures to minimise the risk of peer on peer abuse and sets out how allegations of peer on peer abuse will be inves</w:t>
      </w:r>
      <w:r w:rsidR="00DC05F3">
        <w:rPr>
          <w:rFonts w:ascii="Verdana" w:hAnsi="Verdana" w:cs="Arial"/>
          <w:sz w:val="20"/>
          <w:szCs w:val="20"/>
        </w:rPr>
        <w:t xml:space="preserve">tigated and dealt with’ </w:t>
      </w:r>
      <w:r w:rsidR="006D2967" w:rsidRPr="001D639A">
        <w:rPr>
          <w:rFonts w:ascii="Verdana" w:hAnsi="Verdana" w:cs="Arial"/>
          <w:color w:val="FF0000"/>
          <w:sz w:val="20"/>
          <w:szCs w:val="20"/>
        </w:rPr>
        <w:t xml:space="preserve">(paragraph </w:t>
      </w:r>
      <w:r w:rsidR="001D639A" w:rsidRPr="001D639A">
        <w:rPr>
          <w:rFonts w:ascii="Verdana" w:hAnsi="Verdana" w:cs="Arial"/>
          <w:color w:val="FF0000"/>
          <w:sz w:val="20"/>
          <w:szCs w:val="20"/>
        </w:rPr>
        <w:t>105 - 106</w:t>
      </w:r>
      <w:r w:rsidR="006D2967" w:rsidRPr="001D639A">
        <w:rPr>
          <w:rFonts w:ascii="Verdana" w:hAnsi="Verdana" w:cs="Arial"/>
          <w:color w:val="FF0000"/>
          <w:sz w:val="20"/>
          <w:szCs w:val="20"/>
        </w:rPr>
        <w:t>)</w:t>
      </w:r>
      <w:r w:rsidRPr="001D639A">
        <w:rPr>
          <w:rFonts w:ascii="Verdana" w:hAnsi="Verdana" w:cs="Arial"/>
          <w:color w:val="FF0000"/>
          <w:sz w:val="20"/>
          <w:szCs w:val="20"/>
        </w:rPr>
        <w:t xml:space="preserve">. </w:t>
      </w:r>
      <w:r w:rsidRPr="00E8227E">
        <w:rPr>
          <w:rFonts w:ascii="Verdana" w:hAnsi="Verdana" w:cs="Arial"/>
          <w:sz w:val="20"/>
          <w:szCs w:val="20"/>
        </w:rPr>
        <w:t>The document also states it is most important to ensure opportunities of seeking t</w:t>
      </w:r>
      <w:r w:rsidR="000C66D8">
        <w:rPr>
          <w:rFonts w:ascii="Verdana" w:hAnsi="Verdana" w:cs="Arial"/>
          <w:sz w:val="20"/>
          <w:szCs w:val="20"/>
        </w:rPr>
        <w:t>he voice of the child are heard</w:t>
      </w:r>
      <w:r w:rsidR="000C66D8" w:rsidRPr="000C66D8">
        <w:rPr>
          <w:rFonts w:ascii="Verdana" w:hAnsi="Verdana" w:cs="Arial"/>
          <w:color w:val="FF0000"/>
          <w:sz w:val="20"/>
          <w:szCs w:val="20"/>
        </w:rPr>
        <w:t>:</w:t>
      </w:r>
      <w:r w:rsidRPr="00E8227E">
        <w:rPr>
          <w:rFonts w:ascii="Verdana" w:hAnsi="Verdana" w:cs="Arial"/>
          <w:sz w:val="20"/>
          <w:szCs w:val="20"/>
        </w:rPr>
        <w:t xml:space="preserve"> ‘Governing bodies, proprietors and school or college leaders should ensure the child’s wishes and feelings are taken into account when determining what action to take and what services to provide. Systems should be in place for children to express their views and give feedback. Ultimately, </w:t>
      </w:r>
      <w:r w:rsidR="000C66D8" w:rsidRPr="000C66D8">
        <w:rPr>
          <w:rFonts w:ascii="Verdana" w:hAnsi="Verdana" w:cs="Arial"/>
          <w:color w:val="FF0000"/>
          <w:sz w:val="20"/>
          <w:szCs w:val="20"/>
        </w:rPr>
        <w:t>all</w:t>
      </w:r>
      <w:r w:rsidRPr="00E8227E">
        <w:rPr>
          <w:rFonts w:ascii="Verdana" w:hAnsi="Verdana" w:cs="Arial"/>
          <w:sz w:val="20"/>
          <w:szCs w:val="20"/>
        </w:rPr>
        <w:t xml:space="preserve"> system</w:t>
      </w:r>
      <w:r w:rsidR="000C66D8" w:rsidRPr="000C66D8">
        <w:rPr>
          <w:rFonts w:ascii="Verdana" w:hAnsi="Verdana" w:cs="Arial"/>
          <w:color w:val="FF0000"/>
          <w:sz w:val="20"/>
          <w:szCs w:val="20"/>
        </w:rPr>
        <w:t>s</w:t>
      </w:r>
      <w:r w:rsidRPr="00E8227E">
        <w:rPr>
          <w:rFonts w:ascii="Verdana" w:hAnsi="Verdana" w:cs="Arial"/>
          <w:sz w:val="20"/>
          <w:szCs w:val="20"/>
        </w:rPr>
        <w:t xml:space="preserve"> and processes should operate with the </w:t>
      </w:r>
      <w:r w:rsidRPr="000C66D8">
        <w:rPr>
          <w:rFonts w:ascii="Verdana" w:hAnsi="Verdana" w:cs="Arial"/>
          <w:b/>
          <w:sz w:val="20"/>
          <w:szCs w:val="20"/>
        </w:rPr>
        <w:t>best</w:t>
      </w:r>
      <w:r w:rsidRPr="00E8227E">
        <w:rPr>
          <w:rFonts w:ascii="Verdana" w:hAnsi="Verdana" w:cs="Arial"/>
          <w:sz w:val="20"/>
          <w:szCs w:val="20"/>
        </w:rPr>
        <w:t xml:space="preserve"> interests of the child at heart.’ While it is recommended that Peer on Peer abuse is part of the Child Protection</w:t>
      </w:r>
      <w:r w:rsidR="00280317">
        <w:rPr>
          <w:rFonts w:ascii="Verdana" w:hAnsi="Verdana" w:cs="Arial"/>
          <w:sz w:val="20"/>
          <w:szCs w:val="20"/>
        </w:rPr>
        <w:t xml:space="preserve"> &amp; Safeguarding</w:t>
      </w:r>
      <w:r w:rsidRPr="00E8227E">
        <w:rPr>
          <w:rFonts w:ascii="Verdana" w:hAnsi="Verdana" w:cs="Arial"/>
          <w:sz w:val="20"/>
          <w:szCs w:val="20"/>
        </w:rPr>
        <w:t xml:space="preserve"> Policy, due to the sensitive nature and specific issues involved with peer on peer abuse we have completed this separate policy guidance template. </w:t>
      </w:r>
      <w:r w:rsidRPr="000C66D8">
        <w:rPr>
          <w:rFonts w:ascii="Verdana" w:hAnsi="Verdana" w:cs="Arial"/>
          <w:i/>
          <w:sz w:val="20"/>
          <w:szCs w:val="20"/>
        </w:rPr>
        <w:t>(You may choose to add this directly to your Child Protection</w:t>
      </w:r>
      <w:r w:rsidR="00280317" w:rsidRPr="000C66D8">
        <w:rPr>
          <w:rFonts w:ascii="Verdana" w:hAnsi="Verdana" w:cs="Arial"/>
          <w:i/>
          <w:sz w:val="20"/>
          <w:szCs w:val="20"/>
        </w:rPr>
        <w:t xml:space="preserve"> &amp; Safeguarding</w:t>
      </w:r>
      <w:r w:rsidRPr="000C66D8">
        <w:rPr>
          <w:rFonts w:ascii="Verdana" w:hAnsi="Verdana" w:cs="Arial"/>
          <w:i/>
          <w:sz w:val="20"/>
          <w:szCs w:val="20"/>
        </w:rPr>
        <w:t xml:space="preserve"> Policy)</w:t>
      </w:r>
      <w:r w:rsidRPr="00E8227E">
        <w:rPr>
          <w:rFonts w:ascii="Verdana" w:hAnsi="Verdana" w:cs="Arial"/>
          <w:sz w:val="20"/>
          <w:szCs w:val="20"/>
        </w:rPr>
        <w:t xml:space="preserve"> </w:t>
      </w:r>
    </w:p>
    <w:p w14:paraId="4749E2D6" w14:textId="4E14E110" w:rsidR="00DC05F3" w:rsidRPr="00D60E3B" w:rsidRDefault="00DC05F3" w:rsidP="00DC05F3">
      <w:pPr>
        <w:rPr>
          <w:rFonts w:ascii="Verdana" w:hAnsi="Verdana" w:cs="Verdana"/>
          <w:color w:val="548DD4" w:themeColor="text2" w:themeTint="99"/>
          <w:sz w:val="20"/>
          <w:szCs w:val="20"/>
          <w:lang w:val="en"/>
        </w:rPr>
      </w:pPr>
      <w:r w:rsidRPr="00BE6748">
        <w:rPr>
          <w:rFonts w:ascii="Verdana" w:hAnsi="Verdana" w:cs="Verdana"/>
          <w:color w:val="000000" w:themeColor="text1"/>
          <w:sz w:val="20"/>
          <w:szCs w:val="20"/>
          <w:lang w:val="en"/>
        </w:rPr>
        <w:t>In Keeping Children Safe</w:t>
      </w:r>
      <w:r w:rsidR="0031633F" w:rsidRPr="00BE6748">
        <w:rPr>
          <w:rFonts w:ascii="Verdana" w:hAnsi="Verdana" w:cs="Verdana"/>
          <w:color w:val="000000" w:themeColor="text1"/>
          <w:sz w:val="20"/>
          <w:szCs w:val="20"/>
          <w:lang w:val="en"/>
        </w:rPr>
        <w:t xml:space="preserve"> in Education September 2018 </w:t>
      </w:r>
      <w:r w:rsidRPr="00BE6748">
        <w:rPr>
          <w:rFonts w:ascii="Verdana" w:hAnsi="Verdana" w:cs="Verdana"/>
          <w:color w:val="000000" w:themeColor="text1"/>
          <w:sz w:val="20"/>
          <w:szCs w:val="20"/>
          <w:lang w:val="en"/>
        </w:rPr>
        <w:t xml:space="preserve">Part Five </w:t>
      </w:r>
      <w:r w:rsidR="001D639A" w:rsidRPr="001D639A">
        <w:rPr>
          <w:rFonts w:ascii="Verdana" w:hAnsi="Verdana" w:cs="Verdana"/>
          <w:color w:val="FF0000"/>
          <w:sz w:val="20"/>
          <w:szCs w:val="20"/>
          <w:lang w:val="en"/>
        </w:rPr>
        <w:t xml:space="preserve">was </w:t>
      </w:r>
      <w:r w:rsidR="0031633F" w:rsidRPr="00BE6748">
        <w:rPr>
          <w:rFonts w:ascii="Verdana" w:hAnsi="Verdana" w:cs="Verdana"/>
          <w:color w:val="000000" w:themeColor="text1"/>
          <w:sz w:val="20"/>
          <w:szCs w:val="20"/>
          <w:lang w:val="en"/>
        </w:rPr>
        <w:t xml:space="preserve">added </w:t>
      </w:r>
      <w:r w:rsidRPr="00BE6748">
        <w:rPr>
          <w:rFonts w:ascii="Verdana" w:hAnsi="Verdana" w:cs="Verdana"/>
          <w:color w:val="000000" w:themeColor="text1"/>
          <w:sz w:val="20"/>
          <w:szCs w:val="20"/>
          <w:lang w:val="en"/>
        </w:rPr>
        <w:t>to include child on child sexual violence and sexual harassment</w:t>
      </w:r>
      <w:r w:rsidR="0031633F" w:rsidRPr="00BE6748">
        <w:rPr>
          <w:rFonts w:ascii="Verdana" w:hAnsi="Verdana" w:cs="Verdana"/>
          <w:color w:val="000000" w:themeColor="text1"/>
          <w:sz w:val="20"/>
          <w:szCs w:val="20"/>
          <w:lang w:val="en"/>
        </w:rPr>
        <w:t>. W</w:t>
      </w:r>
      <w:r w:rsidRPr="00BE6748">
        <w:rPr>
          <w:rFonts w:ascii="Verdana" w:hAnsi="Verdana" w:cs="Verdana"/>
          <w:color w:val="000000" w:themeColor="text1"/>
          <w:sz w:val="20"/>
          <w:szCs w:val="20"/>
          <w:lang w:val="en"/>
        </w:rPr>
        <w:t>e have therefore incorporated the key guidance from this section which should be accessed for more information.</w:t>
      </w:r>
    </w:p>
    <w:p w14:paraId="51256884" w14:textId="1F5DECBD" w:rsidR="0031633F" w:rsidRPr="00255BE6" w:rsidRDefault="00DC05F3" w:rsidP="00DC05F3">
      <w:pPr>
        <w:rPr>
          <w:rFonts w:ascii="Verdana" w:hAnsi="Verdana" w:cs="Verdana"/>
          <w:color w:val="548DD4" w:themeColor="text2" w:themeTint="99"/>
          <w:sz w:val="20"/>
          <w:szCs w:val="20"/>
          <w:lang w:val="en"/>
        </w:rPr>
      </w:pPr>
      <w:r w:rsidRPr="00BE6748">
        <w:rPr>
          <w:rFonts w:ascii="Verdana" w:hAnsi="Verdana" w:cs="Verdana"/>
          <w:color w:val="000000" w:themeColor="text1"/>
          <w:sz w:val="20"/>
          <w:szCs w:val="20"/>
          <w:lang w:val="en"/>
        </w:rPr>
        <w:t xml:space="preserve">There is additional advice available to schools in the guidance </w:t>
      </w:r>
      <w:hyperlink r:id="rId13" w:history="1">
        <w:r w:rsidRPr="0031633F">
          <w:rPr>
            <w:rStyle w:val="Hyperlink"/>
            <w:rFonts w:ascii="Verdana" w:hAnsi="Verdana" w:cs="Verdana"/>
            <w:sz w:val="20"/>
            <w:szCs w:val="20"/>
            <w:lang w:val="en"/>
          </w:rPr>
          <w:t>‘Sexual violence and sexual harassment between children in schools and Colleges’ DoE May 2018</w:t>
        </w:r>
      </w:hyperlink>
      <w:r w:rsidRPr="00D60E3B">
        <w:rPr>
          <w:rFonts w:ascii="Verdana" w:hAnsi="Verdana" w:cs="Verdana"/>
          <w:color w:val="548DD4" w:themeColor="text2" w:themeTint="99"/>
          <w:sz w:val="20"/>
          <w:szCs w:val="20"/>
          <w:lang w:val="en"/>
        </w:rPr>
        <w:t>.</w:t>
      </w:r>
    </w:p>
    <w:p w14:paraId="1E08C45B" w14:textId="3199954A" w:rsidR="007C1D77" w:rsidRPr="00855CBB" w:rsidRDefault="005D2ECE" w:rsidP="007C1D77">
      <w:pPr>
        <w:rPr>
          <w:rFonts w:ascii="Verdana" w:hAnsi="Verdana" w:cs="Arial"/>
          <w:b/>
          <w:color w:val="FF0000"/>
          <w:sz w:val="20"/>
          <w:szCs w:val="20"/>
        </w:rPr>
      </w:pPr>
      <w:r w:rsidRPr="00855CBB">
        <w:rPr>
          <w:rFonts w:ascii="Verdana" w:hAnsi="Verdana" w:cs="Arial"/>
          <w:b/>
          <w:color w:val="FF0000"/>
          <w:sz w:val="20"/>
          <w:szCs w:val="20"/>
        </w:rPr>
        <w:lastRenderedPageBreak/>
        <w:t>Context:</w:t>
      </w:r>
    </w:p>
    <w:p w14:paraId="6C00F4A6" w14:textId="66C22A29" w:rsidR="001D639A" w:rsidRPr="001D639A" w:rsidRDefault="001D639A" w:rsidP="007C1D77">
      <w:pPr>
        <w:rPr>
          <w:rFonts w:ascii="Verdana" w:hAnsi="Verdana" w:cs="Arial"/>
          <w:color w:val="000000" w:themeColor="text1"/>
          <w:sz w:val="20"/>
          <w:szCs w:val="20"/>
        </w:rPr>
      </w:pPr>
      <w:r w:rsidRPr="00E8227E">
        <w:rPr>
          <w:rFonts w:ascii="Verdana" w:hAnsi="Verdana" w:cs="Arial"/>
          <w:sz w:val="20"/>
          <w:szCs w:val="20"/>
        </w:rPr>
        <w:t xml:space="preserve">At </w:t>
      </w:r>
      <w:r w:rsidR="00DC59AB">
        <w:rPr>
          <w:rFonts w:ascii="Verdana" w:hAnsi="Verdana" w:cs="Arial"/>
          <w:sz w:val="20"/>
          <w:szCs w:val="20"/>
        </w:rPr>
        <w:t xml:space="preserve">St Levan </w:t>
      </w:r>
      <w:proofErr w:type="gramStart"/>
      <w:r w:rsidR="00DC59AB">
        <w:rPr>
          <w:rFonts w:ascii="Verdana" w:hAnsi="Verdana" w:cs="Arial"/>
          <w:sz w:val="20"/>
          <w:szCs w:val="20"/>
        </w:rPr>
        <w:t>s</w:t>
      </w:r>
      <w:r w:rsidRPr="00DC59AB">
        <w:rPr>
          <w:rFonts w:ascii="Verdana" w:hAnsi="Verdana" w:cs="Arial"/>
          <w:sz w:val="20"/>
          <w:szCs w:val="20"/>
        </w:rPr>
        <w:t>chool</w:t>
      </w:r>
      <w:proofErr w:type="gramEnd"/>
      <w:r w:rsidRPr="00E8227E">
        <w:rPr>
          <w:rFonts w:ascii="Verdana" w:hAnsi="Verdana" w:cs="Arial"/>
          <w:sz w:val="20"/>
          <w:szCs w:val="20"/>
        </w:rPr>
        <w:t xml:space="preserve"> we believe that all children have a right to attend school and learn in a safe environment. Children should be free from harm by adults in the school and other </w:t>
      </w:r>
      <w:r w:rsidRPr="00BE6748">
        <w:rPr>
          <w:rFonts w:ascii="Verdana" w:hAnsi="Verdana" w:cs="Arial"/>
          <w:color w:val="000000" w:themeColor="text1"/>
          <w:sz w:val="20"/>
          <w:szCs w:val="20"/>
        </w:rPr>
        <w:t>children.</w:t>
      </w:r>
    </w:p>
    <w:p w14:paraId="074E0BA4" w14:textId="23F02031" w:rsidR="005D2ECE" w:rsidRPr="005D2ECE" w:rsidRDefault="005D2ECE" w:rsidP="007C1D77">
      <w:pPr>
        <w:rPr>
          <w:rFonts w:ascii="Verdana" w:hAnsi="Verdana" w:cs="Arial"/>
          <w:b/>
          <w:color w:val="FF0000"/>
          <w:sz w:val="20"/>
          <w:szCs w:val="20"/>
        </w:rPr>
      </w:pPr>
      <w:r w:rsidRPr="005D2ECE">
        <w:rPr>
          <w:rFonts w:ascii="Verdana" w:hAnsi="Verdana"/>
          <w:color w:val="FF0000"/>
          <w:sz w:val="20"/>
          <w:szCs w:val="20"/>
        </w:rPr>
        <w:t>All behaviour takes place on a spectrum. Understanding where a child's behaviour falls on a spectrum is essential to being able to respond appropriately to it. In this policy we recognise the importance of distinguishing between problematic and abusive</w:t>
      </w:r>
      <w:r>
        <w:rPr>
          <w:rFonts w:ascii="Verdana" w:hAnsi="Verdana"/>
          <w:color w:val="FF0000"/>
          <w:sz w:val="20"/>
          <w:szCs w:val="20"/>
        </w:rPr>
        <w:t>.</w:t>
      </w:r>
    </w:p>
    <w:p w14:paraId="339A7E46" w14:textId="77777777" w:rsidR="005D2ECE" w:rsidRPr="005D2ECE" w:rsidRDefault="005D2ECE" w:rsidP="007C1D77">
      <w:pPr>
        <w:rPr>
          <w:rFonts w:ascii="Verdana" w:hAnsi="Verdana"/>
          <w:b/>
          <w:bCs/>
          <w:color w:val="FF0000"/>
          <w:sz w:val="20"/>
          <w:szCs w:val="20"/>
        </w:rPr>
      </w:pPr>
      <w:r w:rsidRPr="005D2ECE">
        <w:rPr>
          <w:rFonts w:ascii="Verdana" w:hAnsi="Verdana"/>
          <w:b/>
          <w:bCs/>
          <w:color w:val="FF0000"/>
          <w:sz w:val="20"/>
          <w:szCs w:val="20"/>
        </w:rPr>
        <w:t xml:space="preserve">Vulnerable groups </w:t>
      </w:r>
    </w:p>
    <w:p w14:paraId="4D666F38" w14:textId="28D0AD9A" w:rsidR="005D2ECE" w:rsidRDefault="005D2ECE" w:rsidP="007C1D77">
      <w:pPr>
        <w:rPr>
          <w:rFonts w:ascii="Verdana" w:hAnsi="Verdana"/>
          <w:color w:val="FF0000"/>
          <w:sz w:val="20"/>
          <w:szCs w:val="20"/>
        </w:rPr>
      </w:pPr>
      <w:r w:rsidRPr="005D2ECE">
        <w:rPr>
          <w:rFonts w:ascii="Verdana" w:hAnsi="Verdana"/>
          <w:color w:val="FF0000"/>
          <w:sz w:val="20"/>
          <w:szCs w:val="20"/>
        </w:rPr>
        <w:t xml:space="preserve">We recognise that all children can be at risk however we acknowledge that some </w:t>
      </w:r>
      <w:r w:rsidR="00AB460E">
        <w:rPr>
          <w:rFonts w:ascii="Verdana" w:hAnsi="Verdana"/>
          <w:color w:val="FF0000"/>
          <w:sz w:val="20"/>
          <w:szCs w:val="20"/>
        </w:rPr>
        <w:t>groups are more vulnerable. These</w:t>
      </w:r>
      <w:r w:rsidRPr="005D2ECE">
        <w:rPr>
          <w:rFonts w:ascii="Verdana" w:hAnsi="Verdana"/>
          <w:color w:val="FF0000"/>
          <w:sz w:val="20"/>
          <w:szCs w:val="20"/>
        </w:rPr>
        <w:t xml:space="preserve"> can include: experience of abuse within their family; living with domestic violence; young people in care; children who go missing; children with additional needs (SEN and/or disabilities); children who identify or are perceived as LGBT and/or have other protected characteristics un</w:t>
      </w:r>
      <w:r w:rsidR="00AB460E">
        <w:rPr>
          <w:rFonts w:ascii="Verdana" w:hAnsi="Verdana"/>
          <w:color w:val="FF0000"/>
          <w:sz w:val="20"/>
          <w:szCs w:val="20"/>
        </w:rPr>
        <w:t>der the Equalities Act 2010. Whilst</w:t>
      </w:r>
      <w:r w:rsidRPr="005D2ECE">
        <w:rPr>
          <w:rFonts w:ascii="Verdana" w:hAnsi="Verdana"/>
          <w:color w:val="FF0000"/>
          <w:sz w:val="20"/>
          <w:szCs w:val="20"/>
        </w:rPr>
        <w:t xml:space="preserve"> research tells us </w:t>
      </w:r>
      <w:r w:rsidR="00AB460E">
        <w:rPr>
          <w:rFonts w:ascii="Verdana" w:hAnsi="Verdana"/>
          <w:color w:val="FF0000"/>
          <w:sz w:val="20"/>
          <w:szCs w:val="20"/>
        </w:rPr>
        <w:t xml:space="preserve">it is </w:t>
      </w:r>
      <w:r w:rsidRPr="005D2ECE">
        <w:rPr>
          <w:rFonts w:ascii="Verdana" w:hAnsi="Verdana"/>
          <w:color w:val="FF0000"/>
          <w:sz w:val="20"/>
          <w:szCs w:val="20"/>
        </w:rPr>
        <w:t xml:space="preserve">girls </w:t>
      </w:r>
      <w:r w:rsidR="00AB460E">
        <w:rPr>
          <w:rFonts w:ascii="Verdana" w:hAnsi="Verdana"/>
          <w:color w:val="FF0000"/>
          <w:sz w:val="20"/>
          <w:szCs w:val="20"/>
        </w:rPr>
        <w:t xml:space="preserve">who </w:t>
      </w:r>
      <w:r w:rsidRPr="005D2ECE">
        <w:rPr>
          <w:rFonts w:ascii="Verdana" w:hAnsi="Verdana"/>
          <w:color w:val="FF0000"/>
          <w:sz w:val="20"/>
          <w:szCs w:val="20"/>
        </w:rPr>
        <w:t xml:space="preserve">are more frequently identified as </w:t>
      </w:r>
      <w:r w:rsidR="00AB460E">
        <w:rPr>
          <w:rFonts w:ascii="Verdana" w:hAnsi="Verdana"/>
          <w:color w:val="FF0000"/>
          <w:sz w:val="20"/>
          <w:szCs w:val="20"/>
        </w:rPr>
        <w:t>being abused by their peers and</w:t>
      </w:r>
      <w:r w:rsidRPr="005D2ECE">
        <w:rPr>
          <w:rFonts w:ascii="Verdana" w:hAnsi="Verdana"/>
          <w:color w:val="FF0000"/>
          <w:sz w:val="20"/>
          <w:szCs w:val="20"/>
        </w:rPr>
        <w:t xml:space="preserve"> girls are more likely to experience unwanted sexual touching in schools</w:t>
      </w:r>
      <w:r w:rsidR="00AB460E">
        <w:rPr>
          <w:rFonts w:ascii="Verdana" w:hAnsi="Verdana"/>
          <w:color w:val="FF0000"/>
          <w:sz w:val="20"/>
          <w:szCs w:val="20"/>
        </w:rPr>
        <w:t>,</w:t>
      </w:r>
      <w:r w:rsidRPr="005D2ECE">
        <w:rPr>
          <w:rFonts w:ascii="Verdana" w:hAnsi="Verdana"/>
          <w:color w:val="FF0000"/>
          <w:sz w:val="20"/>
          <w:szCs w:val="20"/>
        </w:rPr>
        <w:t xml:space="preserve"> this is not confined to girls. Boys are less likely to report intimate relationship abuse and may display other behaviour such as antisocial behaviour. Boys report high levels of victimisation in areas where they are affected by gangs. We recognise that both boys and girls experience peer on peer abuse, but they do so in gendered ways.</w:t>
      </w:r>
    </w:p>
    <w:p w14:paraId="1C26413D" w14:textId="625A8C38" w:rsidR="005D2ECE" w:rsidRPr="005D2ECE" w:rsidRDefault="005D2ECE" w:rsidP="007C1D77">
      <w:pPr>
        <w:rPr>
          <w:rFonts w:ascii="Verdana" w:hAnsi="Verdana" w:cs="Arial"/>
          <w:b/>
          <w:bCs/>
          <w:color w:val="FF0000"/>
          <w:sz w:val="20"/>
          <w:szCs w:val="20"/>
        </w:rPr>
      </w:pPr>
      <w:r w:rsidRPr="005D2ECE">
        <w:rPr>
          <w:rFonts w:ascii="Verdana" w:hAnsi="Verdana"/>
          <w:b/>
          <w:bCs/>
          <w:color w:val="FF0000"/>
          <w:sz w:val="20"/>
          <w:szCs w:val="20"/>
        </w:rPr>
        <w:t>Policies</w:t>
      </w:r>
    </w:p>
    <w:p w14:paraId="2998D293" w14:textId="12D33D9F" w:rsidR="007C1D77" w:rsidRPr="00E8227E" w:rsidRDefault="007C1D77" w:rsidP="007C1D77">
      <w:pPr>
        <w:rPr>
          <w:rFonts w:ascii="Verdana" w:hAnsi="Verdana" w:cs="Arial"/>
          <w:sz w:val="20"/>
          <w:szCs w:val="20"/>
        </w:rPr>
      </w:pPr>
      <w:r w:rsidRPr="00E8227E">
        <w:rPr>
          <w:rFonts w:ascii="Verdana" w:hAnsi="Verdana" w:cs="Arial"/>
          <w:sz w:val="20"/>
          <w:szCs w:val="20"/>
        </w:rPr>
        <w:t>We have the following policies</w:t>
      </w:r>
      <w:r w:rsidR="00E24B25" w:rsidRPr="00E24B25">
        <w:rPr>
          <w:rFonts w:ascii="Verdana" w:hAnsi="Verdana" w:cs="Arial"/>
          <w:color w:val="FF0000"/>
          <w:sz w:val="20"/>
          <w:szCs w:val="20"/>
        </w:rPr>
        <w:t>**</w:t>
      </w:r>
      <w:r w:rsidRPr="00E8227E">
        <w:rPr>
          <w:rFonts w:ascii="Verdana" w:hAnsi="Verdana" w:cs="Arial"/>
          <w:sz w:val="20"/>
          <w:szCs w:val="20"/>
        </w:rPr>
        <w:t xml:space="preserve"> in place that should be read in conjunction with this policy: </w:t>
      </w:r>
    </w:p>
    <w:p w14:paraId="7D8A4557" w14:textId="5BD4EDA4" w:rsidR="007C1D77" w:rsidRPr="00E8227E" w:rsidRDefault="007C1D77" w:rsidP="007C1D77">
      <w:pPr>
        <w:rPr>
          <w:rFonts w:ascii="Arial" w:hAnsi="Arial" w:cs="Arial"/>
          <w:b/>
        </w:rPr>
      </w:pPr>
      <w:r w:rsidRPr="00E8227E">
        <w:rPr>
          <w:rFonts w:ascii="Verdana" w:hAnsi="Verdana" w:cs="Arial"/>
          <w:sz w:val="20"/>
          <w:szCs w:val="20"/>
        </w:rPr>
        <w:t>Anti-Bullying Policy</w:t>
      </w:r>
      <w:r w:rsidR="000C1EE4" w:rsidRPr="00E8227E">
        <w:rPr>
          <w:rFonts w:ascii="Verdana" w:hAnsi="Verdana" w:cs="Arial"/>
          <w:sz w:val="20"/>
          <w:szCs w:val="20"/>
        </w:rPr>
        <w:br/>
        <w:t>Child Protection</w:t>
      </w:r>
      <w:r w:rsidR="00280317">
        <w:rPr>
          <w:rFonts w:ascii="Verdana" w:hAnsi="Verdana" w:cs="Arial"/>
          <w:sz w:val="20"/>
          <w:szCs w:val="20"/>
        </w:rPr>
        <w:t xml:space="preserve"> &amp; Safeguarding</w:t>
      </w:r>
      <w:r w:rsidR="000C1EE4" w:rsidRPr="00E8227E">
        <w:rPr>
          <w:rFonts w:ascii="Verdana" w:hAnsi="Verdana" w:cs="Arial"/>
          <w:sz w:val="20"/>
          <w:szCs w:val="20"/>
        </w:rPr>
        <w:t xml:space="preserve"> Policy</w:t>
      </w:r>
      <w:r w:rsidR="000C1EE4" w:rsidRPr="00E8227E">
        <w:rPr>
          <w:rFonts w:ascii="Verdana" w:hAnsi="Verdana" w:cs="Arial"/>
          <w:sz w:val="20"/>
          <w:szCs w:val="20"/>
        </w:rPr>
        <w:br/>
        <w:t>Online Safety Policy</w:t>
      </w:r>
      <w:r w:rsidR="000C1EE4" w:rsidRPr="00E8227E">
        <w:rPr>
          <w:rFonts w:ascii="Verdana" w:hAnsi="Verdana" w:cs="Arial"/>
          <w:sz w:val="20"/>
          <w:szCs w:val="20"/>
        </w:rPr>
        <w:br/>
        <w:t>Behaviour Policy</w:t>
      </w:r>
      <w:r w:rsidR="000C1EE4" w:rsidRPr="00E8227E">
        <w:rPr>
          <w:rFonts w:ascii="Arial" w:hAnsi="Arial" w:cs="Arial"/>
        </w:rPr>
        <w:br/>
      </w:r>
      <w:bookmarkStart w:id="0" w:name="_GoBack"/>
      <w:bookmarkEnd w:id="0"/>
    </w:p>
    <w:p w14:paraId="3C9324B3" w14:textId="77777777" w:rsidR="007C1D77" w:rsidRPr="00E8227E" w:rsidRDefault="007C1D77" w:rsidP="007C1D77">
      <w:pPr>
        <w:rPr>
          <w:rFonts w:ascii="Verdana" w:hAnsi="Verdana" w:cs="Arial"/>
          <w:b/>
          <w:sz w:val="20"/>
          <w:szCs w:val="20"/>
        </w:rPr>
      </w:pPr>
      <w:r w:rsidRPr="00E8227E">
        <w:rPr>
          <w:rFonts w:ascii="Verdana" w:hAnsi="Verdana" w:cs="Arial"/>
          <w:b/>
          <w:sz w:val="20"/>
          <w:szCs w:val="20"/>
        </w:rPr>
        <w:t xml:space="preserve">What is Peer on Peer </w:t>
      </w:r>
      <w:proofErr w:type="gramStart"/>
      <w:r w:rsidRPr="00E8227E">
        <w:rPr>
          <w:rFonts w:ascii="Verdana" w:hAnsi="Verdana" w:cs="Arial"/>
          <w:b/>
          <w:sz w:val="20"/>
          <w:szCs w:val="20"/>
        </w:rPr>
        <w:t>Abuse</w:t>
      </w:r>
      <w:proofErr w:type="gramEnd"/>
    </w:p>
    <w:p w14:paraId="73F3B7DF" w14:textId="119A7399" w:rsidR="007C1D77" w:rsidRPr="00E8227E" w:rsidRDefault="007C1D77" w:rsidP="007C1D77">
      <w:pPr>
        <w:rPr>
          <w:rFonts w:ascii="Verdana" w:hAnsi="Verdana" w:cs="Arial"/>
          <w:sz w:val="20"/>
          <w:szCs w:val="20"/>
        </w:rPr>
      </w:pPr>
      <w:r w:rsidRPr="00E8227E">
        <w:rPr>
          <w:rFonts w:ascii="Verdana" w:hAnsi="Verdana" w:cs="Arial"/>
          <w:sz w:val="20"/>
          <w:szCs w:val="20"/>
        </w:rPr>
        <w:t>Peer on peer abuse occurs when a young person is exploited, bullied and /or harmed by their peers who are the same or a similar age; everyone directly involved with peer on peer abuse is under the age of 18</w:t>
      </w:r>
      <w:r w:rsidR="00DC05F3">
        <w:rPr>
          <w:rFonts w:ascii="Verdana" w:hAnsi="Verdana" w:cs="Arial"/>
          <w:sz w:val="20"/>
          <w:szCs w:val="20"/>
        </w:rPr>
        <w:t xml:space="preserve"> </w:t>
      </w:r>
      <w:r w:rsidR="00DC05F3" w:rsidRPr="00BE6748">
        <w:rPr>
          <w:rFonts w:ascii="Verdana" w:hAnsi="Verdana" w:cs="Arial"/>
          <w:color w:val="000000" w:themeColor="text1"/>
          <w:sz w:val="20"/>
          <w:szCs w:val="20"/>
        </w:rPr>
        <w:t>which defines the legal definition for a child in England</w:t>
      </w:r>
      <w:r w:rsidRPr="00BE6748">
        <w:rPr>
          <w:rFonts w:ascii="Verdana" w:hAnsi="Verdana" w:cs="Arial"/>
          <w:color w:val="000000" w:themeColor="text1"/>
          <w:sz w:val="20"/>
          <w:szCs w:val="20"/>
        </w:rPr>
        <w:t>.</w:t>
      </w:r>
    </w:p>
    <w:p w14:paraId="67E1E5D6" w14:textId="41E5AAC5" w:rsidR="007C1D77" w:rsidRPr="00E8227E" w:rsidRDefault="007C1D77" w:rsidP="007C1D77">
      <w:pPr>
        <w:rPr>
          <w:rFonts w:ascii="Verdana" w:hAnsi="Verdana" w:cs="Arial"/>
          <w:sz w:val="20"/>
          <w:szCs w:val="20"/>
        </w:rPr>
      </w:pPr>
      <w:r w:rsidRPr="00E8227E">
        <w:rPr>
          <w:rFonts w:ascii="Verdana" w:hAnsi="Verdana" w:cs="Arial"/>
          <w:sz w:val="20"/>
          <w:szCs w:val="20"/>
        </w:rPr>
        <w:t xml:space="preserve">There is no clear boundary between incidents that should be regarded as abusive and incidents that are more properly dealt with as bullying, sexual experimentation etc. This is a matter of professional judgement. If one child causes harm to another, this should not necessarily be dealt with as abuse: bullying, fighting and harassment between children are not generally seen as child protection issues. However, it may be appropriate to regard a </w:t>
      </w:r>
      <w:r w:rsidR="00DC05F3" w:rsidRPr="00BE6748">
        <w:rPr>
          <w:rFonts w:ascii="Verdana" w:hAnsi="Verdana" w:cs="Arial"/>
          <w:color w:val="000000" w:themeColor="text1"/>
          <w:sz w:val="20"/>
          <w:szCs w:val="20"/>
        </w:rPr>
        <w:t>child’s</w:t>
      </w:r>
      <w:r w:rsidRPr="00DC05F3">
        <w:rPr>
          <w:rFonts w:ascii="Verdana" w:hAnsi="Verdana" w:cs="Arial"/>
          <w:color w:val="548DD4" w:themeColor="text2" w:themeTint="99"/>
          <w:sz w:val="20"/>
          <w:szCs w:val="20"/>
        </w:rPr>
        <w:t xml:space="preserve"> </w:t>
      </w:r>
      <w:r w:rsidRPr="00E8227E">
        <w:rPr>
          <w:rFonts w:ascii="Verdana" w:hAnsi="Verdana" w:cs="Arial"/>
          <w:sz w:val="20"/>
          <w:szCs w:val="20"/>
        </w:rPr>
        <w:t>behaviour as abusive if:</w:t>
      </w:r>
    </w:p>
    <w:p w14:paraId="603B3E4C" w14:textId="3BED6663" w:rsidR="007C1D77" w:rsidRPr="00AE152A" w:rsidRDefault="007C1D77" w:rsidP="00AE152A">
      <w:pPr>
        <w:pStyle w:val="ListParagraph"/>
        <w:numPr>
          <w:ilvl w:val="0"/>
          <w:numId w:val="43"/>
        </w:numPr>
        <w:rPr>
          <w:rFonts w:ascii="Verdana" w:hAnsi="Verdana" w:cs="Arial"/>
          <w:sz w:val="20"/>
          <w:szCs w:val="20"/>
        </w:rPr>
      </w:pPr>
      <w:r w:rsidRPr="00AE152A">
        <w:rPr>
          <w:rFonts w:ascii="Verdana" w:hAnsi="Verdana" w:cs="Arial"/>
          <w:sz w:val="20"/>
          <w:szCs w:val="20"/>
        </w:rPr>
        <w:t>There is a large difference in power (for example age, size, ability, development) between the</w:t>
      </w:r>
      <w:r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Pr="00AE152A">
        <w:rPr>
          <w:rFonts w:ascii="Verdana" w:hAnsi="Verdana" w:cs="Arial"/>
          <w:sz w:val="20"/>
          <w:szCs w:val="20"/>
        </w:rPr>
        <w:t xml:space="preserve">concerned; or </w:t>
      </w:r>
    </w:p>
    <w:p w14:paraId="5BD1D79A" w14:textId="51957854" w:rsidR="007C1D77" w:rsidRPr="00AE152A" w:rsidRDefault="007C1D77" w:rsidP="00AE152A">
      <w:pPr>
        <w:pStyle w:val="ListParagraph"/>
        <w:numPr>
          <w:ilvl w:val="0"/>
          <w:numId w:val="43"/>
        </w:numPr>
        <w:rPr>
          <w:rFonts w:ascii="Verdana" w:hAnsi="Verdana" w:cs="Arial"/>
          <w:sz w:val="20"/>
          <w:szCs w:val="20"/>
        </w:rPr>
      </w:pPr>
      <w:r w:rsidRPr="00AE152A">
        <w:rPr>
          <w:rFonts w:ascii="Verdana" w:hAnsi="Verdana" w:cs="Arial"/>
          <w:sz w:val="20"/>
          <w:szCs w:val="20"/>
        </w:rPr>
        <w:lastRenderedPageBreak/>
        <w:t>The perpetrator has repeatedly tried to harm one or more other children; or</w:t>
      </w:r>
    </w:p>
    <w:p w14:paraId="1C4921AA" w14:textId="4FA3FBF3" w:rsidR="007C1D77" w:rsidRPr="00AE152A" w:rsidRDefault="007C1D77" w:rsidP="00AE152A">
      <w:pPr>
        <w:pStyle w:val="ListParagraph"/>
        <w:numPr>
          <w:ilvl w:val="0"/>
          <w:numId w:val="43"/>
        </w:numPr>
        <w:rPr>
          <w:rFonts w:ascii="Verdana" w:hAnsi="Verdana" w:cs="Arial"/>
          <w:sz w:val="20"/>
          <w:szCs w:val="20"/>
        </w:rPr>
      </w:pPr>
      <w:r w:rsidRPr="00AE152A">
        <w:rPr>
          <w:rFonts w:ascii="Verdana" w:hAnsi="Verdana" w:cs="Arial"/>
          <w:sz w:val="20"/>
          <w:szCs w:val="20"/>
        </w:rPr>
        <w:t xml:space="preserve">There are concerns about the intention of the alleged </w:t>
      </w:r>
      <w:r w:rsidR="00DC05F3"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w:t>
      </w:r>
      <w:r w:rsidRPr="00AE152A">
        <w:rPr>
          <w:rFonts w:ascii="Verdana" w:hAnsi="Verdana" w:cs="Arial"/>
          <w:sz w:val="20"/>
          <w:szCs w:val="20"/>
        </w:rPr>
        <w:t xml:space="preserve">If the evidence suggests that there was an intention to cause severe harm to the victim or to exploit them, this should be regarded as abusive whether or not severe harm was actually caused. </w:t>
      </w:r>
    </w:p>
    <w:p w14:paraId="6FA92A1D" w14:textId="2FAD7D50" w:rsidR="00DC05F3" w:rsidRPr="00BE6748" w:rsidRDefault="00DC05F3" w:rsidP="00AE152A">
      <w:pPr>
        <w:rPr>
          <w:rFonts w:ascii="Verdana" w:hAnsi="Verdana" w:cs="Arial"/>
          <w:color w:val="000000" w:themeColor="text1"/>
          <w:sz w:val="20"/>
          <w:szCs w:val="20"/>
        </w:rPr>
      </w:pPr>
      <w:r w:rsidRPr="00BE6748">
        <w:rPr>
          <w:rFonts w:ascii="Verdana" w:hAnsi="Verdana"/>
          <w:color w:val="000000" w:themeColor="text1"/>
          <w:sz w:val="20"/>
          <w:szCs w:val="20"/>
        </w:rPr>
        <w:t>Reports of sexual violence and sexual harassment are extremely complex to manage. It is essential that victims are protected, offered appropriate support and every effort is made to ensure their education is not disrupted. It is also important that other children, and school</w:t>
      </w:r>
      <w:r w:rsidRPr="00280317">
        <w:rPr>
          <w:rFonts w:ascii="Verdana" w:hAnsi="Verdana"/>
          <w:strike/>
          <w:color w:val="FF0000"/>
          <w:sz w:val="20"/>
          <w:szCs w:val="20"/>
        </w:rPr>
        <w:t xml:space="preserve"> </w:t>
      </w:r>
      <w:r w:rsidRPr="00BE6748">
        <w:rPr>
          <w:rFonts w:ascii="Verdana" w:hAnsi="Verdana"/>
          <w:color w:val="000000" w:themeColor="text1"/>
          <w:sz w:val="20"/>
          <w:szCs w:val="20"/>
        </w:rPr>
        <w:t>staff are supported and protected as appropriate.</w:t>
      </w:r>
    </w:p>
    <w:p w14:paraId="3C9D2DC1" w14:textId="77777777" w:rsidR="007C1D77" w:rsidRPr="00E8227E" w:rsidRDefault="007C1D77" w:rsidP="007C1D77">
      <w:pPr>
        <w:spacing w:after="0" w:line="240" w:lineRule="auto"/>
        <w:rPr>
          <w:rFonts w:ascii="Verdana" w:hAnsi="Verdana" w:cs="Arial"/>
          <w:b/>
          <w:sz w:val="20"/>
          <w:szCs w:val="20"/>
        </w:rPr>
      </w:pPr>
      <w:r w:rsidRPr="00E8227E">
        <w:rPr>
          <w:rFonts w:ascii="Verdana" w:hAnsi="Verdana" w:cs="Arial"/>
          <w:b/>
          <w:sz w:val="20"/>
          <w:szCs w:val="20"/>
        </w:rPr>
        <w:t>Prevention</w:t>
      </w:r>
    </w:p>
    <w:p w14:paraId="74F12B63" w14:textId="77777777" w:rsidR="007C1D77" w:rsidRPr="00E8227E" w:rsidRDefault="007C1D77" w:rsidP="007C1D77">
      <w:pPr>
        <w:spacing w:after="0" w:line="240" w:lineRule="auto"/>
        <w:rPr>
          <w:rFonts w:ascii="Verdana" w:hAnsi="Verdana" w:cs="Arial"/>
          <w:b/>
          <w:sz w:val="20"/>
          <w:szCs w:val="20"/>
        </w:rPr>
      </w:pPr>
    </w:p>
    <w:p w14:paraId="631A72D8" w14:textId="634B82C2" w:rsidR="007C1D77" w:rsidRPr="00E8227E" w:rsidRDefault="007C1D77" w:rsidP="007C1D77">
      <w:pPr>
        <w:spacing w:after="0" w:line="240" w:lineRule="auto"/>
        <w:rPr>
          <w:rFonts w:ascii="Verdana" w:hAnsi="Verdana" w:cs="Arial"/>
          <w:sz w:val="20"/>
          <w:szCs w:val="20"/>
        </w:rPr>
      </w:pPr>
      <w:r w:rsidRPr="00E8227E">
        <w:rPr>
          <w:rFonts w:ascii="Verdana" w:hAnsi="Verdana" w:cs="Arial"/>
          <w:sz w:val="20"/>
          <w:szCs w:val="20"/>
        </w:rPr>
        <w:t>As a school we will minimise the risk of allegations against other</w:t>
      </w:r>
      <w:r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00A667A1">
        <w:rPr>
          <w:rFonts w:ascii="Verdana" w:hAnsi="Verdana" w:cs="Arial"/>
          <w:sz w:val="20"/>
          <w:szCs w:val="20"/>
        </w:rPr>
        <w:t>by:-</w:t>
      </w:r>
    </w:p>
    <w:p w14:paraId="08B4A84E" w14:textId="77777777" w:rsidR="007C1D77" w:rsidRPr="00E8227E" w:rsidRDefault="007C1D77" w:rsidP="007C1D77">
      <w:pPr>
        <w:spacing w:after="0" w:line="240" w:lineRule="auto"/>
        <w:rPr>
          <w:rFonts w:ascii="Verdana" w:hAnsi="Verdana" w:cs="Arial"/>
          <w:sz w:val="20"/>
          <w:szCs w:val="20"/>
        </w:rPr>
      </w:pPr>
    </w:p>
    <w:p w14:paraId="15A97807" w14:textId="1D1C6644" w:rsidR="007C1D77" w:rsidRPr="00AE152A" w:rsidRDefault="007C1D77" w:rsidP="00AE152A">
      <w:pPr>
        <w:pStyle w:val="ListParagraph"/>
        <w:numPr>
          <w:ilvl w:val="0"/>
          <w:numId w:val="43"/>
        </w:numPr>
        <w:spacing w:after="0" w:line="240" w:lineRule="auto"/>
        <w:rPr>
          <w:rFonts w:ascii="Verdana" w:hAnsi="Verdana" w:cs="Arial"/>
          <w:sz w:val="20"/>
          <w:szCs w:val="20"/>
        </w:rPr>
      </w:pPr>
      <w:r w:rsidRPr="00AE152A">
        <w:rPr>
          <w:rFonts w:ascii="Verdana" w:hAnsi="Verdana" w:cs="Arial"/>
          <w:sz w:val="20"/>
          <w:szCs w:val="20"/>
        </w:rPr>
        <w:t xml:space="preserve">Providing a developmentally appropriate PSHE </w:t>
      </w:r>
      <w:r w:rsidR="001D639A" w:rsidRPr="001D639A">
        <w:rPr>
          <w:rFonts w:ascii="Verdana" w:hAnsi="Verdana" w:cs="Arial"/>
          <w:color w:val="FF0000"/>
          <w:sz w:val="20"/>
          <w:szCs w:val="20"/>
        </w:rPr>
        <w:t xml:space="preserve">and RSHE curriculum </w:t>
      </w:r>
      <w:r w:rsidRPr="00AE152A">
        <w:rPr>
          <w:rFonts w:ascii="Verdana" w:hAnsi="Verdana" w:cs="Arial"/>
          <w:sz w:val="20"/>
          <w:szCs w:val="20"/>
        </w:rPr>
        <w:t xml:space="preserve">which develops </w:t>
      </w:r>
      <w:r w:rsidR="00DC05F3" w:rsidRPr="00BE6748">
        <w:rPr>
          <w:rFonts w:ascii="Verdana" w:hAnsi="Verdana" w:cs="Arial"/>
          <w:color w:val="000000" w:themeColor="text1"/>
          <w:sz w:val="20"/>
          <w:szCs w:val="20"/>
        </w:rPr>
        <w:t>children’s</w:t>
      </w:r>
      <w:r w:rsidRPr="00AE152A">
        <w:rPr>
          <w:rFonts w:ascii="Verdana" w:hAnsi="Verdana" w:cs="Arial"/>
          <w:sz w:val="20"/>
          <w:szCs w:val="20"/>
        </w:rPr>
        <w:t xml:space="preserve"> understanding of acceptable behaviour and keeping themselves safe.</w:t>
      </w:r>
    </w:p>
    <w:p w14:paraId="45655F57" w14:textId="77777777" w:rsidR="00D60E3B" w:rsidRDefault="00D60E3B" w:rsidP="007C1D77">
      <w:pPr>
        <w:spacing w:after="0" w:line="240" w:lineRule="auto"/>
        <w:rPr>
          <w:rFonts w:ascii="Verdana" w:hAnsi="Verdana" w:cs="Arial"/>
          <w:sz w:val="20"/>
          <w:szCs w:val="20"/>
        </w:rPr>
      </w:pPr>
    </w:p>
    <w:p w14:paraId="23782F5E" w14:textId="1D7D47FE" w:rsidR="007C1D77" w:rsidRPr="00AE152A" w:rsidRDefault="007C1D77" w:rsidP="00AE152A">
      <w:pPr>
        <w:pStyle w:val="ListParagraph"/>
        <w:numPr>
          <w:ilvl w:val="0"/>
          <w:numId w:val="43"/>
        </w:numPr>
        <w:spacing w:after="0" w:line="240" w:lineRule="auto"/>
        <w:rPr>
          <w:rFonts w:ascii="Verdana" w:hAnsi="Verdana" w:cs="Arial"/>
          <w:sz w:val="20"/>
          <w:szCs w:val="20"/>
        </w:rPr>
      </w:pPr>
      <w:r w:rsidRPr="00AE152A">
        <w:rPr>
          <w:rFonts w:ascii="Verdana" w:hAnsi="Verdana" w:cs="Arial"/>
          <w:sz w:val="20"/>
          <w:szCs w:val="20"/>
        </w:rPr>
        <w:t xml:space="preserve">Having a robust </w:t>
      </w:r>
      <w:proofErr w:type="gramStart"/>
      <w:r w:rsidRPr="00AE152A">
        <w:rPr>
          <w:rFonts w:ascii="Verdana" w:hAnsi="Verdana" w:cs="Arial"/>
          <w:sz w:val="20"/>
          <w:szCs w:val="20"/>
        </w:rPr>
        <w:t>Online</w:t>
      </w:r>
      <w:proofErr w:type="gramEnd"/>
      <w:r w:rsidRPr="00AE152A">
        <w:rPr>
          <w:rFonts w:ascii="Verdana" w:hAnsi="Verdana" w:cs="Arial"/>
          <w:sz w:val="20"/>
          <w:szCs w:val="20"/>
        </w:rPr>
        <w:t xml:space="preserve"> safety programme which develops</w:t>
      </w:r>
      <w:r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children’s</w:t>
      </w:r>
      <w:r w:rsidRPr="00BE6748">
        <w:rPr>
          <w:rFonts w:ascii="Verdana" w:hAnsi="Verdana" w:cs="Arial"/>
          <w:color w:val="000000" w:themeColor="text1"/>
          <w:sz w:val="20"/>
          <w:szCs w:val="20"/>
        </w:rPr>
        <w:t xml:space="preserve"> </w:t>
      </w:r>
      <w:r w:rsidRPr="00AE152A">
        <w:rPr>
          <w:rFonts w:ascii="Verdana" w:hAnsi="Verdana" w:cs="Arial"/>
          <w:sz w:val="20"/>
          <w:szCs w:val="20"/>
        </w:rPr>
        <w:t>knowledge, understanding and skills, to ensure personal safety and self-protection when using the internet and social networking.</w:t>
      </w:r>
    </w:p>
    <w:p w14:paraId="54BDE7B6" w14:textId="77777777" w:rsidR="007C1D77" w:rsidRPr="00E8227E" w:rsidRDefault="007C1D77" w:rsidP="007C1D77">
      <w:pPr>
        <w:spacing w:after="0" w:line="240" w:lineRule="auto"/>
        <w:rPr>
          <w:rFonts w:ascii="Verdana" w:hAnsi="Verdana" w:cs="Arial"/>
          <w:sz w:val="20"/>
          <w:szCs w:val="20"/>
        </w:rPr>
      </w:pPr>
    </w:p>
    <w:p w14:paraId="146F24A9" w14:textId="0ABCA04F" w:rsidR="007C1D77" w:rsidRPr="00AE152A" w:rsidRDefault="007C1D77" w:rsidP="00AE152A">
      <w:pPr>
        <w:pStyle w:val="ListParagraph"/>
        <w:numPr>
          <w:ilvl w:val="0"/>
          <w:numId w:val="43"/>
        </w:numPr>
        <w:spacing w:after="0" w:line="240" w:lineRule="auto"/>
        <w:rPr>
          <w:rFonts w:ascii="Verdana" w:hAnsi="Verdana" w:cs="Arial"/>
          <w:sz w:val="20"/>
          <w:szCs w:val="20"/>
        </w:rPr>
      </w:pPr>
      <w:r w:rsidRPr="00AE152A">
        <w:rPr>
          <w:rFonts w:ascii="Verdana" w:hAnsi="Verdana" w:cs="Arial"/>
          <w:sz w:val="20"/>
          <w:szCs w:val="20"/>
        </w:rPr>
        <w:t>Having robust monitoring and filtering systems in place to ensure</w:t>
      </w:r>
      <w:r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Pr="00AE152A">
        <w:rPr>
          <w:rFonts w:ascii="Verdana" w:hAnsi="Verdana" w:cs="Arial"/>
          <w:sz w:val="20"/>
          <w:szCs w:val="20"/>
        </w:rPr>
        <w:t>are safe and act appropriately when using information technology in school.</w:t>
      </w:r>
    </w:p>
    <w:p w14:paraId="06DE1E52" w14:textId="77777777" w:rsidR="007C1D77" w:rsidRPr="00E8227E" w:rsidRDefault="007C1D77" w:rsidP="007C1D77">
      <w:pPr>
        <w:spacing w:after="0" w:line="240" w:lineRule="auto"/>
        <w:rPr>
          <w:rFonts w:ascii="Verdana" w:hAnsi="Verdana" w:cs="Arial"/>
          <w:sz w:val="20"/>
          <w:szCs w:val="20"/>
        </w:rPr>
      </w:pPr>
    </w:p>
    <w:p w14:paraId="123DE8BD" w14:textId="2F3AB43F" w:rsidR="007C1D77" w:rsidRPr="00AE152A" w:rsidRDefault="007C1D77" w:rsidP="00AE152A">
      <w:pPr>
        <w:pStyle w:val="ListParagraph"/>
        <w:numPr>
          <w:ilvl w:val="0"/>
          <w:numId w:val="43"/>
        </w:numPr>
        <w:spacing w:after="0" w:line="240" w:lineRule="auto"/>
        <w:rPr>
          <w:rFonts w:ascii="Verdana" w:hAnsi="Verdana" w:cs="Arial"/>
          <w:sz w:val="20"/>
          <w:szCs w:val="20"/>
        </w:rPr>
      </w:pPr>
      <w:r w:rsidRPr="00AE152A">
        <w:rPr>
          <w:rFonts w:ascii="Verdana" w:hAnsi="Verdana" w:cs="Arial"/>
          <w:sz w:val="20"/>
          <w:szCs w:val="20"/>
        </w:rPr>
        <w:t>Having systems in place for any</w:t>
      </w:r>
      <w:r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w:t>
      </w:r>
      <w:r w:rsidRPr="00AE152A">
        <w:rPr>
          <w:rFonts w:ascii="Verdana" w:hAnsi="Verdana" w:cs="Arial"/>
          <w:sz w:val="20"/>
          <w:szCs w:val="20"/>
        </w:rPr>
        <w:t>to raise concerns with staff, knowing that they will be listened to, believed and valued.</w:t>
      </w:r>
    </w:p>
    <w:p w14:paraId="6C164FEF" w14:textId="38DBC6BE" w:rsidR="007C1D77" w:rsidRPr="00E8227E" w:rsidRDefault="007C1D77" w:rsidP="007C1D77">
      <w:pPr>
        <w:spacing w:after="0" w:line="240" w:lineRule="auto"/>
        <w:rPr>
          <w:rFonts w:ascii="Verdana" w:hAnsi="Verdana" w:cs="Arial"/>
          <w:sz w:val="20"/>
          <w:szCs w:val="20"/>
        </w:rPr>
      </w:pPr>
    </w:p>
    <w:p w14:paraId="658739E6" w14:textId="05096007" w:rsidR="00D60E3B" w:rsidRPr="00AE152A" w:rsidRDefault="007C1D77" w:rsidP="00AE152A">
      <w:pPr>
        <w:pStyle w:val="ListParagraph"/>
        <w:numPr>
          <w:ilvl w:val="0"/>
          <w:numId w:val="43"/>
        </w:numPr>
        <w:spacing w:after="0" w:line="240" w:lineRule="auto"/>
        <w:rPr>
          <w:rFonts w:ascii="Verdana" w:hAnsi="Verdana" w:cs="Arial"/>
          <w:sz w:val="20"/>
          <w:szCs w:val="20"/>
        </w:rPr>
      </w:pPr>
      <w:r w:rsidRPr="00AE152A">
        <w:rPr>
          <w:rFonts w:ascii="Verdana" w:hAnsi="Verdana" w:cs="Arial"/>
          <w:sz w:val="20"/>
          <w:szCs w:val="20"/>
        </w:rPr>
        <w:t>Delivering targeted work on assertiveness and keeping safe to thos</w:t>
      </w:r>
      <w:r w:rsidRPr="00BE6748">
        <w:rPr>
          <w:rFonts w:ascii="Verdana" w:hAnsi="Verdana" w:cs="Arial"/>
          <w:color w:val="000000" w:themeColor="text1"/>
          <w:sz w:val="20"/>
          <w:szCs w:val="20"/>
        </w:rPr>
        <w:t xml:space="preserve">e </w:t>
      </w:r>
      <w:r w:rsidR="00DC05F3"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Pr="00AE152A">
        <w:rPr>
          <w:rFonts w:ascii="Verdana" w:hAnsi="Verdana" w:cs="Arial"/>
          <w:sz w:val="20"/>
          <w:szCs w:val="20"/>
        </w:rPr>
        <w:t>identified as being at risk</w:t>
      </w:r>
      <w:r w:rsidR="00BE6748">
        <w:rPr>
          <w:rFonts w:ascii="Verdana" w:hAnsi="Verdana" w:cs="Arial"/>
          <w:sz w:val="20"/>
          <w:szCs w:val="20"/>
        </w:rPr>
        <w:t>.</w:t>
      </w:r>
    </w:p>
    <w:p w14:paraId="7CBEAABA" w14:textId="77777777" w:rsidR="007C1D77" w:rsidRPr="00E8227E" w:rsidRDefault="007C1D77" w:rsidP="007C1D77">
      <w:pPr>
        <w:spacing w:after="0" w:line="240" w:lineRule="auto"/>
        <w:rPr>
          <w:rFonts w:ascii="Verdana" w:hAnsi="Verdana" w:cs="Arial"/>
          <w:sz w:val="20"/>
          <w:szCs w:val="20"/>
        </w:rPr>
      </w:pPr>
    </w:p>
    <w:p w14:paraId="39A89F27" w14:textId="730143D6" w:rsidR="007C1D77" w:rsidRPr="00AE152A" w:rsidRDefault="007C1D77" w:rsidP="00AE152A">
      <w:pPr>
        <w:pStyle w:val="ListParagraph"/>
        <w:numPr>
          <w:ilvl w:val="0"/>
          <w:numId w:val="43"/>
        </w:numPr>
        <w:spacing w:after="0" w:line="240" w:lineRule="auto"/>
        <w:rPr>
          <w:rFonts w:ascii="Verdana" w:hAnsi="Verdana" w:cs="Arial"/>
          <w:sz w:val="20"/>
          <w:szCs w:val="20"/>
        </w:rPr>
      </w:pPr>
      <w:r w:rsidRPr="00AE152A">
        <w:rPr>
          <w:rFonts w:ascii="Verdana" w:hAnsi="Verdana" w:cs="Arial"/>
          <w:sz w:val="20"/>
          <w:szCs w:val="20"/>
        </w:rPr>
        <w:t>Developing robust risk assessments &amp; providing targeted work for pupils identified as being a potential risk to</w:t>
      </w:r>
      <w:r w:rsidRPr="00BE6748">
        <w:rPr>
          <w:rFonts w:ascii="Verdana" w:hAnsi="Verdana" w:cs="Arial"/>
          <w:color w:val="000000" w:themeColor="text1"/>
          <w:sz w:val="20"/>
          <w:szCs w:val="20"/>
        </w:rPr>
        <w:t xml:space="preserve"> other </w:t>
      </w:r>
      <w:r w:rsidR="00DC05F3" w:rsidRPr="00BE6748">
        <w:rPr>
          <w:rFonts w:ascii="Verdana" w:hAnsi="Verdana" w:cs="Arial"/>
          <w:color w:val="000000" w:themeColor="text1"/>
          <w:sz w:val="20"/>
          <w:szCs w:val="20"/>
        </w:rPr>
        <w:t>children</w:t>
      </w:r>
      <w:r w:rsidR="00BE6748">
        <w:rPr>
          <w:rFonts w:ascii="Verdana" w:hAnsi="Verdana" w:cs="Arial"/>
          <w:color w:val="000000" w:themeColor="text1"/>
          <w:sz w:val="20"/>
          <w:szCs w:val="20"/>
        </w:rPr>
        <w:t>.</w:t>
      </w:r>
    </w:p>
    <w:p w14:paraId="45731742" w14:textId="4F2FB700" w:rsidR="00D94C21" w:rsidRPr="00D60E3B" w:rsidRDefault="00D94C21" w:rsidP="00D60E3B">
      <w:pPr>
        <w:spacing w:after="0" w:line="240" w:lineRule="auto"/>
        <w:rPr>
          <w:rFonts w:ascii="Verdana" w:hAnsi="Verdana" w:cs="Arial"/>
          <w:sz w:val="20"/>
          <w:szCs w:val="20"/>
        </w:rPr>
      </w:pPr>
    </w:p>
    <w:p w14:paraId="78BB53C7" w14:textId="77777777" w:rsidR="00D94C21" w:rsidRPr="00BE6748" w:rsidRDefault="00D94C21" w:rsidP="00AE152A">
      <w:pPr>
        <w:pStyle w:val="ListParagraph"/>
        <w:numPr>
          <w:ilvl w:val="0"/>
          <w:numId w:val="44"/>
        </w:num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We will ensure that there are clear and consistent boundaries to what is considered to be acceptable behaviour and children will understand the consequences of unacceptable behaviour or language. </w:t>
      </w:r>
    </w:p>
    <w:p w14:paraId="4589FC7E" w14:textId="77777777" w:rsidR="00D94C21" w:rsidRPr="00BE6748" w:rsidRDefault="00D94C21" w:rsidP="00D60E3B">
      <w:pPr>
        <w:pStyle w:val="ListParagraph"/>
        <w:spacing w:after="0" w:line="240" w:lineRule="auto"/>
        <w:ind w:left="360"/>
        <w:rPr>
          <w:rFonts w:ascii="Verdana" w:hAnsi="Verdana" w:cs="Arial"/>
          <w:color w:val="000000" w:themeColor="text1"/>
          <w:sz w:val="20"/>
          <w:szCs w:val="20"/>
        </w:rPr>
      </w:pPr>
    </w:p>
    <w:p w14:paraId="59A849B6" w14:textId="77777777" w:rsidR="00D94C21" w:rsidRPr="00BE6748" w:rsidRDefault="00D94C21" w:rsidP="00AE152A">
      <w:pPr>
        <w:pStyle w:val="ListParagraph"/>
        <w:numPr>
          <w:ilvl w:val="0"/>
          <w:numId w:val="44"/>
        </w:num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The school will ensure that parents have a clear understanding of behaviours and language that are not acceptable within school.</w:t>
      </w:r>
    </w:p>
    <w:p w14:paraId="14EE5F22" w14:textId="77777777" w:rsidR="007C1D77" w:rsidRPr="00E8227E" w:rsidRDefault="007C1D77" w:rsidP="007C1D77">
      <w:pPr>
        <w:spacing w:after="0" w:line="240" w:lineRule="auto"/>
      </w:pPr>
    </w:p>
    <w:p w14:paraId="17C4452A" w14:textId="06AA4516" w:rsidR="007C1D77" w:rsidRPr="00E8227E" w:rsidRDefault="007C1D77" w:rsidP="007C1D77">
      <w:pPr>
        <w:spacing w:after="0" w:line="240" w:lineRule="auto"/>
        <w:rPr>
          <w:rFonts w:ascii="Verdana" w:hAnsi="Verdana" w:cs="Arial"/>
          <w:b/>
          <w:sz w:val="20"/>
          <w:szCs w:val="20"/>
        </w:rPr>
      </w:pPr>
      <w:r w:rsidRPr="00E8227E">
        <w:rPr>
          <w:rFonts w:ascii="Verdana" w:hAnsi="Verdana" w:cs="Arial"/>
          <w:b/>
          <w:sz w:val="20"/>
          <w:szCs w:val="20"/>
        </w:rPr>
        <w:t xml:space="preserve">Allegations against </w:t>
      </w:r>
      <w:r w:rsidRPr="00BE6748">
        <w:rPr>
          <w:rFonts w:ascii="Verdana" w:hAnsi="Verdana" w:cs="Arial"/>
          <w:b/>
          <w:color w:val="000000" w:themeColor="text1"/>
          <w:sz w:val="20"/>
          <w:szCs w:val="20"/>
        </w:rPr>
        <w:t xml:space="preserve">other </w:t>
      </w:r>
      <w:r w:rsidR="00D94C21" w:rsidRPr="00BE6748">
        <w:rPr>
          <w:rFonts w:ascii="Verdana" w:hAnsi="Verdana" w:cs="Arial"/>
          <w:b/>
          <w:color w:val="000000" w:themeColor="text1"/>
          <w:sz w:val="20"/>
          <w:szCs w:val="20"/>
        </w:rPr>
        <w:t>children</w:t>
      </w:r>
      <w:r w:rsidRPr="00BE6748">
        <w:rPr>
          <w:rFonts w:ascii="Verdana" w:hAnsi="Verdana" w:cs="Arial"/>
          <w:b/>
          <w:color w:val="000000" w:themeColor="text1"/>
          <w:sz w:val="20"/>
          <w:szCs w:val="20"/>
        </w:rPr>
        <w:t xml:space="preserve"> </w:t>
      </w:r>
      <w:r w:rsidRPr="00E8227E">
        <w:rPr>
          <w:rFonts w:ascii="Verdana" w:hAnsi="Verdana" w:cs="Arial"/>
          <w:b/>
          <w:sz w:val="20"/>
          <w:szCs w:val="20"/>
        </w:rPr>
        <w:t>which are safeguarding issues.</w:t>
      </w:r>
    </w:p>
    <w:p w14:paraId="5F9E1D5E" w14:textId="77777777" w:rsidR="007C1D77" w:rsidRPr="00E8227E" w:rsidRDefault="007C1D77" w:rsidP="007C1D77">
      <w:pPr>
        <w:spacing w:after="0" w:line="240" w:lineRule="auto"/>
        <w:rPr>
          <w:rFonts w:ascii="Verdana" w:hAnsi="Verdana" w:cs="Arial"/>
          <w:sz w:val="20"/>
          <w:szCs w:val="20"/>
        </w:rPr>
      </w:pPr>
    </w:p>
    <w:p w14:paraId="4FD9996E" w14:textId="0A57E1A7" w:rsidR="007C1D77" w:rsidRPr="00E8227E" w:rsidRDefault="007C1D77" w:rsidP="007C1D77">
      <w:pPr>
        <w:spacing w:after="0" w:line="240" w:lineRule="auto"/>
        <w:rPr>
          <w:rFonts w:ascii="Verdana" w:hAnsi="Verdana" w:cs="Arial"/>
          <w:sz w:val="20"/>
          <w:szCs w:val="20"/>
        </w:rPr>
      </w:pPr>
      <w:r w:rsidRPr="00E8227E">
        <w:rPr>
          <w:rFonts w:ascii="Verdana" w:hAnsi="Verdana" w:cs="Arial"/>
          <w:sz w:val="20"/>
          <w:szCs w:val="20"/>
        </w:rPr>
        <w:t xml:space="preserve">Occasionally, allegations may be made </w:t>
      </w:r>
      <w:r w:rsidRPr="00BE6748">
        <w:rPr>
          <w:rFonts w:ascii="Verdana" w:hAnsi="Verdana" w:cs="Arial"/>
          <w:color w:val="000000" w:themeColor="text1"/>
          <w:sz w:val="20"/>
          <w:szCs w:val="20"/>
        </w:rPr>
        <w:t xml:space="preserve">against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by other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in the school, which are of a safeguarding nature. Safeguarding issues raised in this way may include physical abuse, emotional abuse, sexual abuse, teenage relationship abuse and sexual exploitation, bullying, cyber bullying and </w:t>
      </w:r>
      <w:r w:rsidR="000C1EE4" w:rsidRPr="00BE6748">
        <w:rPr>
          <w:rFonts w:ascii="Verdana" w:hAnsi="Verdana" w:cs="Arial"/>
          <w:color w:val="000000" w:themeColor="text1"/>
          <w:sz w:val="20"/>
          <w:szCs w:val="20"/>
        </w:rPr>
        <w:t>sexting</w:t>
      </w:r>
      <w:r w:rsidR="00D94C21" w:rsidRPr="00BE6748">
        <w:rPr>
          <w:rFonts w:ascii="Verdana" w:hAnsi="Verdana" w:cs="Arial"/>
          <w:color w:val="000000" w:themeColor="text1"/>
          <w:sz w:val="20"/>
          <w:szCs w:val="20"/>
        </w:rPr>
        <w:t>, sexual violence or sexual harassment</w:t>
      </w:r>
      <w:r w:rsidR="000C1EE4" w:rsidRPr="00BE6748">
        <w:rPr>
          <w:rFonts w:ascii="Verdana" w:hAnsi="Verdana" w:cs="Arial"/>
          <w:color w:val="000000" w:themeColor="text1"/>
          <w:sz w:val="20"/>
          <w:szCs w:val="20"/>
        </w:rPr>
        <w:t xml:space="preserve">. </w:t>
      </w:r>
      <w:r w:rsidRPr="00BE6748">
        <w:rPr>
          <w:rFonts w:ascii="Verdana" w:hAnsi="Verdana" w:cs="Arial"/>
          <w:color w:val="000000" w:themeColor="text1"/>
          <w:sz w:val="20"/>
          <w:szCs w:val="20"/>
        </w:rPr>
        <w:t xml:space="preserve">It should be considered as a safeguarding allegation against a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if some of the following features are present. </w:t>
      </w:r>
    </w:p>
    <w:p w14:paraId="69DFFB95" w14:textId="77777777" w:rsidR="007C1D77" w:rsidRPr="00E8227E" w:rsidRDefault="007C1D77" w:rsidP="007C1D77">
      <w:pPr>
        <w:spacing w:after="0" w:line="240" w:lineRule="auto"/>
        <w:rPr>
          <w:rFonts w:ascii="Arial" w:hAnsi="Arial" w:cs="Arial"/>
          <w:b/>
        </w:rPr>
      </w:pPr>
    </w:p>
    <w:p w14:paraId="50C36F2D" w14:textId="77777777" w:rsidR="007C1D77" w:rsidRPr="00E8227E" w:rsidRDefault="007C1D77" w:rsidP="007C1D77">
      <w:pPr>
        <w:spacing w:after="0" w:line="240" w:lineRule="auto"/>
        <w:rPr>
          <w:rFonts w:ascii="Verdana" w:hAnsi="Verdana" w:cs="Arial"/>
          <w:b/>
          <w:sz w:val="20"/>
          <w:szCs w:val="20"/>
        </w:rPr>
      </w:pPr>
      <w:r w:rsidRPr="00E8227E">
        <w:rPr>
          <w:rFonts w:ascii="Verdana" w:hAnsi="Verdana" w:cs="Arial"/>
          <w:b/>
          <w:sz w:val="20"/>
          <w:szCs w:val="20"/>
        </w:rPr>
        <w:t xml:space="preserve">The allegation:- </w:t>
      </w:r>
    </w:p>
    <w:p w14:paraId="748CE856" w14:textId="77777777" w:rsidR="007C1D77" w:rsidRPr="00E8227E" w:rsidRDefault="007C1D77" w:rsidP="007C1D77">
      <w:pPr>
        <w:spacing w:after="0" w:line="240" w:lineRule="auto"/>
        <w:rPr>
          <w:rFonts w:ascii="Verdana" w:hAnsi="Verdana" w:cs="Arial"/>
          <w:sz w:val="20"/>
          <w:szCs w:val="20"/>
        </w:rPr>
      </w:pPr>
    </w:p>
    <w:p w14:paraId="5CBA2706" w14:textId="691254EB" w:rsidR="007C1D77" w:rsidRPr="00BE6748" w:rsidRDefault="007C1D77" w:rsidP="00AE152A">
      <w:pPr>
        <w:pStyle w:val="ListParagraph"/>
        <w:numPr>
          <w:ilvl w:val="0"/>
          <w:numId w:val="44"/>
        </w:num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Is made against an older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and refers to their behaviour towards a younger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or a more vulnerable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w:t>
      </w:r>
    </w:p>
    <w:p w14:paraId="6C77EDB7" w14:textId="77777777" w:rsidR="007C1D77" w:rsidRPr="00E8227E" w:rsidRDefault="007C1D77" w:rsidP="007C1D77">
      <w:pPr>
        <w:spacing w:after="0" w:line="240" w:lineRule="auto"/>
        <w:rPr>
          <w:rFonts w:ascii="Verdana" w:hAnsi="Verdana" w:cs="Arial"/>
          <w:sz w:val="20"/>
          <w:szCs w:val="20"/>
        </w:rPr>
      </w:pPr>
    </w:p>
    <w:p w14:paraId="4FE76BD5" w14:textId="669015E8" w:rsidR="007C1D77" w:rsidRPr="00AE152A" w:rsidRDefault="007C1D77" w:rsidP="00AE152A">
      <w:pPr>
        <w:pStyle w:val="ListParagraph"/>
        <w:numPr>
          <w:ilvl w:val="0"/>
          <w:numId w:val="44"/>
        </w:numPr>
        <w:spacing w:after="0" w:line="240" w:lineRule="auto"/>
        <w:rPr>
          <w:rFonts w:ascii="Verdana" w:hAnsi="Verdana" w:cs="Arial"/>
          <w:sz w:val="20"/>
          <w:szCs w:val="20"/>
        </w:rPr>
      </w:pPr>
      <w:r w:rsidRPr="00AE152A">
        <w:rPr>
          <w:rFonts w:ascii="Verdana" w:hAnsi="Verdana" w:cs="Arial"/>
          <w:sz w:val="20"/>
          <w:szCs w:val="20"/>
        </w:rPr>
        <w:t>Is of a serious nature, possibly including a criminal offence</w:t>
      </w:r>
    </w:p>
    <w:p w14:paraId="7C20A8DC" w14:textId="77777777" w:rsidR="007C1D77" w:rsidRPr="00E8227E" w:rsidRDefault="007C1D77" w:rsidP="007C1D77">
      <w:pPr>
        <w:spacing w:after="0" w:line="240" w:lineRule="auto"/>
        <w:rPr>
          <w:rFonts w:ascii="Verdana" w:hAnsi="Verdana" w:cs="Arial"/>
          <w:sz w:val="20"/>
          <w:szCs w:val="20"/>
        </w:rPr>
      </w:pPr>
    </w:p>
    <w:p w14:paraId="0BFB0200" w14:textId="1049CB3C" w:rsidR="007C1D77" w:rsidRPr="00AE152A" w:rsidRDefault="007C1D77" w:rsidP="00AE152A">
      <w:pPr>
        <w:pStyle w:val="ListParagraph"/>
        <w:numPr>
          <w:ilvl w:val="0"/>
          <w:numId w:val="44"/>
        </w:numPr>
        <w:spacing w:after="0" w:line="240" w:lineRule="auto"/>
        <w:rPr>
          <w:rFonts w:ascii="Verdana" w:hAnsi="Verdana" w:cs="Arial"/>
          <w:sz w:val="20"/>
          <w:szCs w:val="20"/>
        </w:rPr>
      </w:pPr>
      <w:r w:rsidRPr="00AE152A">
        <w:rPr>
          <w:rFonts w:ascii="Verdana" w:hAnsi="Verdana" w:cs="Arial"/>
          <w:sz w:val="20"/>
          <w:szCs w:val="20"/>
        </w:rPr>
        <w:t xml:space="preserve">Raises risk </w:t>
      </w:r>
      <w:r w:rsidRPr="00BE6748">
        <w:rPr>
          <w:rFonts w:ascii="Verdana" w:hAnsi="Verdana" w:cs="Arial"/>
          <w:color w:val="000000" w:themeColor="text1"/>
          <w:sz w:val="20"/>
          <w:szCs w:val="20"/>
        </w:rPr>
        <w:t xml:space="preserve">factors for other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in the school </w:t>
      </w:r>
    </w:p>
    <w:p w14:paraId="37887A11" w14:textId="77777777" w:rsidR="007C1D77" w:rsidRPr="00E8227E" w:rsidRDefault="007C1D77" w:rsidP="007C1D77">
      <w:pPr>
        <w:spacing w:after="0" w:line="240" w:lineRule="auto"/>
        <w:rPr>
          <w:rFonts w:ascii="Verdana" w:hAnsi="Verdana" w:cs="Arial"/>
          <w:sz w:val="20"/>
          <w:szCs w:val="20"/>
        </w:rPr>
      </w:pPr>
    </w:p>
    <w:p w14:paraId="09BF9D45" w14:textId="58AF33BD" w:rsidR="007C1D77" w:rsidRPr="00BE6748" w:rsidRDefault="007C1D77" w:rsidP="00AE152A">
      <w:pPr>
        <w:pStyle w:val="ListParagraph"/>
        <w:numPr>
          <w:ilvl w:val="0"/>
          <w:numId w:val="44"/>
        </w:numPr>
        <w:spacing w:after="0" w:line="240" w:lineRule="auto"/>
        <w:rPr>
          <w:rFonts w:ascii="Verdana" w:hAnsi="Verdana" w:cs="Arial"/>
          <w:color w:val="000000" w:themeColor="text1"/>
          <w:sz w:val="20"/>
          <w:szCs w:val="20"/>
        </w:rPr>
      </w:pPr>
      <w:r w:rsidRPr="00AE152A">
        <w:rPr>
          <w:rFonts w:ascii="Verdana" w:hAnsi="Verdana" w:cs="Arial"/>
          <w:sz w:val="20"/>
          <w:szCs w:val="20"/>
        </w:rPr>
        <w:t xml:space="preserve">Indicates that </w:t>
      </w:r>
      <w:r w:rsidRPr="00BE6748">
        <w:rPr>
          <w:rFonts w:ascii="Verdana" w:hAnsi="Verdana" w:cs="Arial"/>
          <w:color w:val="000000" w:themeColor="text1"/>
          <w:sz w:val="20"/>
          <w:szCs w:val="20"/>
        </w:rPr>
        <w:t xml:space="preserve">other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may have been affected by this </w:t>
      </w:r>
      <w:r w:rsidR="00D94C21" w:rsidRPr="00BE6748">
        <w:rPr>
          <w:rFonts w:ascii="Verdana" w:hAnsi="Verdana" w:cs="Arial"/>
          <w:color w:val="000000" w:themeColor="text1"/>
          <w:sz w:val="20"/>
          <w:szCs w:val="20"/>
        </w:rPr>
        <w:t>child</w:t>
      </w:r>
    </w:p>
    <w:p w14:paraId="1701114C" w14:textId="77777777" w:rsidR="007C1D77" w:rsidRPr="00BE6748" w:rsidRDefault="007C1D77" w:rsidP="007C1D77">
      <w:pPr>
        <w:spacing w:after="0" w:line="240" w:lineRule="auto"/>
        <w:rPr>
          <w:rFonts w:ascii="Verdana" w:hAnsi="Verdana" w:cs="Arial"/>
          <w:color w:val="000000" w:themeColor="text1"/>
          <w:sz w:val="20"/>
          <w:szCs w:val="20"/>
        </w:rPr>
      </w:pPr>
    </w:p>
    <w:p w14:paraId="1F01510D" w14:textId="34EBE334" w:rsidR="007C1D77" w:rsidRPr="00BE6748" w:rsidRDefault="007C1D77" w:rsidP="00AE152A">
      <w:pPr>
        <w:pStyle w:val="ListParagraph"/>
        <w:numPr>
          <w:ilvl w:val="0"/>
          <w:numId w:val="44"/>
        </w:num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Indicates that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outside the school may be affected by this </w:t>
      </w:r>
      <w:r w:rsidR="00D94C21" w:rsidRPr="00BE6748">
        <w:rPr>
          <w:rFonts w:ascii="Verdana" w:hAnsi="Verdana" w:cs="Arial"/>
          <w:color w:val="000000" w:themeColor="text1"/>
          <w:sz w:val="20"/>
          <w:szCs w:val="20"/>
        </w:rPr>
        <w:t>child</w:t>
      </w:r>
      <w:r w:rsidR="00BE6748">
        <w:rPr>
          <w:rFonts w:ascii="Verdana" w:hAnsi="Verdana" w:cs="Arial"/>
          <w:color w:val="000000" w:themeColor="text1"/>
          <w:sz w:val="20"/>
          <w:szCs w:val="20"/>
        </w:rPr>
        <w:t>.</w:t>
      </w:r>
      <w:r w:rsidRPr="00BE6748">
        <w:rPr>
          <w:rFonts w:ascii="Verdana" w:hAnsi="Verdana" w:cs="Arial"/>
          <w:color w:val="000000" w:themeColor="text1"/>
          <w:sz w:val="20"/>
          <w:szCs w:val="20"/>
        </w:rPr>
        <w:t xml:space="preserve"> </w:t>
      </w:r>
    </w:p>
    <w:p w14:paraId="4F18F31C" w14:textId="77777777" w:rsidR="007C1D77" w:rsidRPr="00E8227E" w:rsidRDefault="007C1D77" w:rsidP="007C1D77">
      <w:pPr>
        <w:spacing w:after="0" w:line="240" w:lineRule="auto"/>
        <w:rPr>
          <w:rFonts w:ascii="Arial" w:hAnsi="Arial" w:cs="Arial"/>
          <w:b/>
        </w:rPr>
      </w:pPr>
    </w:p>
    <w:p w14:paraId="0B334980" w14:textId="6AAAFFED" w:rsidR="007C1D77" w:rsidRPr="00E8227E" w:rsidRDefault="007C1D77" w:rsidP="007C1D77">
      <w:pPr>
        <w:spacing w:after="0" w:line="240" w:lineRule="auto"/>
        <w:rPr>
          <w:rFonts w:ascii="Verdana" w:hAnsi="Verdana" w:cs="Arial"/>
          <w:b/>
          <w:sz w:val="20"/>
          <w:szCs w:val="20"/>
        </w:rPr>
      </w:pPr>
      <w:r w:rsidRPr="00E8227E">
        <w:rPr>
          <w:rFonts w:ascii="Verdana" w:hAnsi="Verdana" w:cs="Arial"/>
          <w:b/>
          <w:sz w:val="20"/>
          <w:szCs w:val="20"/>
        </w:rPr>
        <w:t xml:space="preserve">Examples of safeguarding issues against a </w:t>
      </w:r>
      <w:r w:rsidR="00D94C21" w:rsidRPr="00BE6748">
        <w:rPr>
          <w:rFonts w:ascii="Verdana" w:hAnsi="Verdana" w:cs="Arial"/>
          <w:b/>
          <w:color w:val="000000" w:themeColor="text1"/>
          <w:sz w:val="20"/>
          <w:szCs w:val="20"/>
        </w:rPr>
        <w:t>child</w:t>
      </w:r>
      <w:r w:rsidRPr="00BE6748">
        <w:rPr>
          <w:rFonts w:ascii="Verdana" w:hAnsi="Verdana" w:cs="Arial"/>
          <w:b/>
          <w:color w:val="000000" w:themeColor="text1"/>
          <w:sz w:val="20"/>
          <w:szCs w:val="20"/>
        </w:rPr>
        <w:t xml:space="preserve"> could include</w:t>
      </w:r>
      <w:r w:rsidRPr="00E8227E">
        <w:rPr>
          <w:rFonts w:ascii="Verdana" w:hAnsi="Verdana" w:cs="Arial"/>
          <w:b/>
          <w:sz w:val="20"/>
          <w:szCs w:val="20"/>
        </w:rPr>
        <w:t>:</w:t>
      </w:r>
    </w:p>
    <w:p w14:paraId="49975C30" w14:textId="77777777" w:rsidR="007C1D77" w:rsidRPr="00E8227E" w:rsidRDefault="007C1D77" w:rsidP="007C1D77">
      <w:pPr>
        <w:spacing w:after="0" w:line="240" w:lineRule="auto"/>
        <w:rPr>
          <w:rFonts w:ascii="Verdana" w:hAnsi="Verdana" w:cs="Arial"/>
          <w:sz w:val="20"/>
          <w:szCs w:val="20"/>
        </w:rPr>
      </w:pPr>
    </w:p>
    <w:p w14:paraId="4EB8691D" w14:textId="6B772D71" w:rsidR="007C1D77" w:rsidRPr="00E8227E" w:rsidRDefault="007C1D77" w:rsidP="007C1D77">
      <w:pPr>
        <w:spacing w:after="0" w:line="240" w:lineRule="auto"/>
        <w:rPr>
          <w:rFonts w:ascii="Verdana" w:hAnsi="Verdana" w:cs="Arial"/>
          <w:sz w:val="20"/>
          <w:szCs w:val="20"/>
        </w:rPr>
      </w:pPr>
      <w:r w:rsidRPr="00E8227E">
        <w:rPr>
          <w:rFonts w:ascii="Verdana" w:hAnsi="Verdana" w:cs="Arial"/>
          <w:b/>
          <w:sz w:val="20"/>
          <w:szCs w:val="20"/>
        </w:rPr>
        <w:t>Physical Abuse</w:t>
      </w:r>
      <w:r w:rsidRPr="00E8227E">
        <w:rPr>
          <w:rFonts w:ascii="Verdana" w:hAnsi="Verdana" w:cs="Arial"/>
          <w:sz w:val="20"/>
          <w:szCs w:val="20"/>
        </w:rPr>
        <w:t xml:space="preserve">:  Physical abuse may include, hitting, kicking, nipping, shaking, biting, hair pulling, or otherwise causing physical harm to another person. There may be many reasons why a child harms another and it is important to understand why </w:t>
      </w:r>
      <w:r w:rsidRPr="00BE6748">
        <w:rPr>
          <w:rFonts w:ascii="Verdana" w:hAnsi="Verdana" w:cs="Arial"/>
          <w:color w:val="000000" w:themeColor="text1"/>
          <w:sz w:val="20"/>
          <w:szCs w:val="20"/>
        </w:rPr>
        <w:t xml:space="preserve">a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w:t>
      </w:r>
      <w:r w:rsidRPr="00E8227E">
        <w:rPr>
          <w:rFonts w:ascii="Verdana" w:hAnsi="Verdana" w:cs="Arial"/>
          <w:sz w:val="20"/>
          <w:szCs w:val="20"/>
        </w:rPr>
        <w:t>has engaged in such behaviour, including accidentally, before considering the action or sanctions to be undertaken.</w:t>
      </w:r>
    </w:p>
    <w:p w14:paraId="13A568E9" w14:textId="77777777" w:rsidR="007C1D77" w:rsidRPr="00E8227E" w:rsidRDefault="007C1D77" w:rsidP="007C1D77">
      <w:pPr>
        <w:spacing w:after="0" w:line="240" w:lineRule="auto"/>
        <w:rPr>
          <w:rFonts w:ascii="Arial" w:hAnsi="Arial" w:cs="Arial"/>
        </w:rPr>
      </w:pPr>
    </w:p>
    <w:p w14:paraId="4BB67149" w14:textId="5CC90878" w:rsidR="007C1D77" w:rsidRPr="00E8227E" w:rsidRDefault="007C1D77" w:rsidP="007C1D77">
      <w:pPr>
        <w:spacing w:after="0" w:line="240" w:lineRule="auto"/>
        <w:rPr>
          <w:rFonts w:ascii="Verdana" w:hAnsi="Verdana" w:cs="Arial"/>
          <w:sz w:val="20"/>
          <w:szCs w:val="20"/>
        </w:rPr>
      </w:pPr>
      <w:r w:rsidRPr="00E8227E">
        <w:rPr>
          <w:rFonts w:ascii="Verdana" w:hAnsi="Verdana" w:cs="Arial"/>
          <w:b/>
          <w:sz w:val="20"/>
          <w:szCs w:val="20"/>
        </w:rPr>
        <w:t>Bullying</w:t>
      </w:r>
      <w:r w:rsidR="00322984">
        <w:rPr>
          <w:rFonts w:ascii="Verdana" w:hAnsi="Verdana" w:cs="Arial"/>
          <w:b/>
          <w:sz w:val="20"/>
          <w:szCs w:val="20"/>
        </w:rPr>
        <w:t xml:space="preserve"> </w:t>
      </w:r>
      <w:r w:rsidR="00322984" w:rsidRPr="00322984">
        <w:rPr>
          <w:rFonts w:ascii="Verdana" w:hAnsi="Verdana" w:cs="Arial"/>
          <w:b/>
          <w:color w:val="FF0000"/>
          <w:sz w:val="20"/>
          <w:szCs w:val="20"/>
        </w:rPr>
        <w:t>(including cyber bullying)</w:t>
      </w:r>
      <w:r w:rsidRPr="00322984">
        <w:rPr>
          <w:rFonts w:ascii="Verdana" w:hAnsi="Verdana" w:cs="Arial"/>
          <w:b/>
          <w:color w:val="FF0000"/>
          <w:sz w:val="20"/>
          <w:szCs w:val="20"/>
        </w:rPr>
        <w:t>:</w:t>
      </w:r>
      <w:r w:rsidRPr="00322984">
        <w:rPr>
          <w:rFonts w:ascii="Verdana" w:hAnsi="Verdana" w:cs="Arial"/>
          <w:color w:val="FF0000"/>
          <w:sz w:val="20"/>
          <w:szCs w:val="20"/>
        </w:rPr>
        <w:t xml:space="preserve">  </w:t>
      </w:r>
      <w:r w:rsidRPr="00E8227E">
        <w:rPr>
          <w:rFonts w:ascii="Verdana" w:hAnsi="Verdana" w:cs="Arial"/>
          <w:sz w:val="20"/>
          <w:szCs w:val="20"/>
        </w:rPr>
        <w:t>Bullying is unwanted, aggressive behaviour among school aged children that involves a real or perceived power imbalance. The behaviour is repeated, or has the potential to be repeated, over tim</w:t>
      </w:r>
      <w:r w:rsidRPr="00BE6748">
        <w:rPr>
          <w:rFonts w:ascii="Verdana" w:hAnsi="Verdana" w:cs="Arial"/>
          <w:color w:val="000000" w:themeColor="text1"/>
          <w:sz w:val="20"/>
          <w:szCs w:val="20"/>
        </w:rPr>
        <w:t xml:space="preserve">e. Both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Pr="00E8227E">
        <w:rPr>
          <w:rFonts w:ascii="Verdana" w:hAnsi="Verdana" w:cs="Arial"/>
          <w:sz w:val="20"/>
          <w:szCs w:val="20"/>
        </w:rPr>
        <w:t xml:space="preserve">who are bullied and who bully others may have serious, lasting problems. In order to be considered bullying, the behaviour must be aggressive and include: </w:t>
      </w:r>
    </w:p>
    <w:p w14:paraId="3124D1AA" w14:textId="77777777" w:rsidR="007C1D77" w:rsidRPr="00BE6748" w:rsidRDefault="007C1D77" w:rsidP="007C1D77">
      <w:pPr>
        <w:spacing w:after="0" w:line="240" w:lineRule="auto"/>
        <w:rPr>
          <w:rFonts w:ascii="Verdana" w:hAnsi="Verdana" w:cs="Arial"/>
          <w:color w:val="000000" w:themeColor="text1"/>
          <w:sz w:val="20"/>
          <w:szCs w:val="20"/>
        </w:rPr>
      </w:pPr>
    </w:p>
    <w:p w14:paraId="6C8C3FEC" w14:textId="16DACFA8" w:rsidR="007C1D77" w:rsidRPr="00AE152A" w:rsidRDefault="007C1D77" w:rsidP="00AE152A">
      <w:pPr>
        <w:pStyle w:val="ListParagraph"/>
        <w:numPr>
          <w:ilvl w:val="0"/>
          <w:numId w:val="44"/>
        </w:numPr>
        <w:spacing w:after="0" w:line="240" w:lineRule="auto"/>
        <w:rPr>
          <w:rFonts w:ascii="Verdana" w:hAnsi="Verdana" w:cs="Arial"/>
          <w:sz w:val="20"/>
          <w:szCs w:val="20"/>
        </w:rPr>
      </w:pPr>
      <w:r w:rsidRPr="00BE6748">
        <w:rPr>
          <w:rFonts w:ascii="Verdana" w:hAnsi="Verdana" w:cs="Arial"/>
          <w:color w:val="000000" w:themeColor="text1"/>
          <w:sz w:val="20"/>
          <w:szCs w:val="20"/>
        </w:rPr>
        <w:t xml:space="preserve">An Imbalance of Power: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who </w:t>
      </w:r>
      <w:r w:rsidRPr="00AE152A">
        <w:rPr>
          <w:rFonts w:ascii="Verdana" w:hAnsi="Verdana" w:cs="Arial"/>
          <w:sz w:val="20"/>
          <w:szCs w:val="20"/>
        </w:rPr>
        <w:t xml:space="preserve">bully use their power—such as physical strength, access to embarrassing information, or popularity—to control or harm others. Power imbalances can change over time and in different situations, even if they involve the same people. </w:t>
      </w:r>
    </w:p>
    <w:p w14:paraId="5B7D206B" w14:textId="77777777" w:rsidR="007C1D77" w:rsidRPr="00E8227E" w:rsidRDefault="007C1D77" w:rsidP="007C1D77">
      <w:pPr>
        <w:spacing w:after="0" w:line="240" w:lineRule="auto"/>
        <w:rPr>
          <w:rFonts w:ascii="Verdana" w:hAnsi="Verdana" w:cs="Arial"/>
          <w:sz w:val="20"/>
          <w:szCs w:val="20"/>
        </w:rPr>
      </w:pPr>
    </w:p>
    <w:p w14:paraId="6A51810F" w14:textId="0E072AFB" w:rsidR="007C1D77" w:rsidRPr="00AE152A" w:rsidRDefault="007C1D77" w:rsidP="00AE152A">
      <w:pPr>
        <w:pStyle w:val="ListParagraph"/>
        <w:numPr>
          <w:ilvl w:val="0"/>
          <w:numId w:val="44"/>
        </w:numPr>
        <w:spacing w:after="0" w:line="240" w:lineRule="auto"/>
        <w:rPr>
          <w:rFonts w:ascii="Verdana" w:hAnsi="Verdana" w:cs="Arial"/>
          <w:sz w:val="20"/>
          <w:szCs w:val="20"/>
        </w:rPr>
      </w:pPr>
      <w:r w:rsidRPr="00AE152A">
        <w:rPr>
          <w:rFonts w:ascii="Verdana" w:hAnsi="Verdana" w:cs="Arial"/>
          <w:sz w:val="20"/>
          <w:szCs w:val="20"/>
        </w:rPr>
        <w:t>Repetition: Bullying behaviours happen more than once or have the potential to happen more than once. Bullying includes actions such as making threats, spreading rumours, attacking someone physically or verbally or for a particular reason e. g. size, hair colour, race, gender, sexual orientation, and excluding someone from a group on purpose.</w:t>
      </w:r>
    </w:p>
    <w:p w14:paraId="53D114A2" w14:textId="77777777" w:rsidR="007C1D77" w:rsidRPr="00E8227E" w:rsidRDefault="007C1D77" w:rsidP="007C1D77">
      <w:pPr>
        <w:spacing w:after="0" w:line="240" w:lineRule="auto"/>
        <w:rPr>
          <w:rFonts w:ascii="Arial" w:hAnsi="Arial" w:cs="Arial"/>
          <w:b/>
        </w:rPr>
      </w:pPr>
    </w:p>
    <w:p w14:paraId="1711722E" w14:textId="4350EF67" w:rsidR="007C1D77" w:rsidRDefault="007C1D77" w:rsidP="007C1D77">
      <w:pPr>
        <w:spacing w:after="0" w:line="240" w:lineRule="auto"/>
        <w:rPr>
          <w:rFonts w:ascii="Verdana" w:hAnsi="Verdana" w:cs="Arial"/>
          <w:sz w:val="20"/>
          <w:szCs w:val="20"/>
        </w:rPr>
      </w:pPr>
      <w:r w:rsidRPr="00E8227E">
        <w:rPr>
          <w:rFonts w:ascii="Verdana" w:hAnsi="Verdana" w:cs="Arial"/>
          <w:b/>
          <w:sz w:val="20"/>
          <w:szCs w:val="20"/>
        </w:rPr>
        <w:t>Sexting:</w:t>
      </w:r>
      <w:r w:rsidRPr="00E8227E">
        <w:rPr>
          <w:rFonts w:ascii="Verdana" w:hAnsi="Verdana" w:cs="Arial"/>
          <w:sz w:val="20"/>
          <w:szCs w:val="20"/>
        </w:rPr>
        <w:t xml:space="preserve">  Sexting is when someone sends or receives a sexually explicit text, image or video. This includes sending ‘nude pics’, ‘rude pics’ or ‘nude selfies’. Pressuring someone into sending a nude picture can happen in any relationship and to anyone, regardless of their age, gender or sexual preference. However, once the image is taken and sent, the sender has lost control of the image and these images could end up anywhere. By having in their possession, or distributing, indecent images of a person under 18 on to someone else, young people are not even aware that they could be breaking the law as stated as these are offences under the Sexual Offences Act 2003</w:t>
      </w:r>
    </w:p>
    <w:p w14:paraId="12FD0B67" w14:textId="10AB1EC0" w:rsidR="00385AD5" w:rsidRDefault="00385AD5" w:rsidP="007C1D77">
      <w:pPr>
        <w:spacing w:after="0" w:line="240" w:lineRule="auto"/>
        <w:rPr>
          <w:rFonts w:ascii="Verdana" w:hAnsi="Verdana" w:cs="Arial"/>
          <w:sz w:val="20"/>
          <w:szCs w:val="20"/>
        </w:rPr>
      </w:pPr>
    </w:p>
    <w:p w14:paraId="0FC7654C" w14:textId="71D7CBE2" w:rsidR="00385AD5" w:rsidRPr="00322984" w:rsidRDefault="00385AD5" w:rsidP="007C1D77">
      <w:pPr>
        <w:spacing w:after="0" w:line="240" w:lineRule="auto"/>
        <w:rPr>
          <w:rFonts w:ascii="Verdana" w:hAnsi="Verdana" w:cs="Arial"/>
          <w:sz w:val="20"/>
          <w:szCs w:val="20"/>
        </w:rPr>
      </w:pPr>
      <w:r w:rsidRPr="00322984">
        <w:rPr>
          <w:rFonts w:ascii="Verdana" w:hAnsi="Verdana" w:cs="Arial"/>
          <w:b/>
          <w:bCs/>
          <w:sz w:val="20"/>
          <w:szCs w:val="20"/>
        </w:rPr>
        <w:t>‘</w:t>
      </w:r>
      <w:proofErr w:type="spellStart"/>
      <w:r w:rsidRPr="00322984">
        <w:rPr>
          <w:rFonts w:ascii="Verdana" w:hAnsi="Verdana" w:cs="Arial"/>
          <w:b/>
          <w:bCs/>
          <w:sz w:val="20"/>
          <w:szCs w:val="20"/>
        </w:rPr>
        <w:t>Upskirting</w:t>
      </w:r>
      <w:proofErr w:type="spellEnd"/>
      <w:r w:rsidRPr="00322984">
        <w:rPr>
          <w:rFonts w:ascii="Verdana" w:hAnsi="Verdana" w:cs="Arial"/>
          <w:b/>
          <w:bCs/>
          <w:sz w:val="20"/>
          <w:szCs w:val="20"/>
        </w:rPr>
        <w:t>’</w:t>
      </w:r>
      <w:r w:rsidRPr="00322984">
        <w:rPr>
          <w:rFonts w:ascii="Verdana" w:hAnsi="Verdana" w:cs="Arial"/>
          <w:sz w:val="20"/>
          <w:szCs w:val="20"/>
        </w:rPr>
        <w:t xml:space="preserve">: is a criminal offence – It is defined in Keeping Children Safe in Education </w:t>
      </w:r>
      <w:r w:rsidRPr="00322984">
        <w:rPr>
          <w:rFonts w:ascii="Verdana" w:hAnsi="Verdana" w:cs="Arial"/>
          <w:color w:val="FF0000"/>
          <w:sz w:val="20"/>
          <w:szCs w:val="20"/>
        </w:rPr>
        <w:t>20</w:t>
      </w:r>
      <w:r w:rsidR="00322984" w:rsidRPr="00322984">
        <w:rPr>
          <w:rFonts w:ascii="Verdana" w:hAnsi="Verdana" w:cs="Arial"/>
          <w:color w:val="FF0000"/>
          <w:sz w:val="20"/>
          <w:szCs w:val="20"/>
        </w:rPr>
        <w:t>20</w:t>
      </w:r>
      <w:r w:rsidRPr="00322984">
        <w:rPr>
          <w:rFonts w:ascii="Verdana" w:hAnsi="Verdana" w:cs="Arial"/>
          <w:sz w:val="20"/>
          <w:szCs w:val="20"/>
        </w:rPr>
        <w:t xml:space="preserve"> as ‘taking a picture under a person’s clothing without them knowing, with the intention of viewing their genitals or buttocks to obtain sexual gratification, or cause the victim humiliation, distress or alarm.</w:t>
      </w:r>
    </w:p>
    <w:p w14:paraId="135614B2" w14:textId="77777777" w:rsidR="007C1D77" w:rsidRPr="00322984" w:rsidRDefault="007C1D77" w:rsidP="007C1D77">
      <w:pPr>
        <w:spacing w:after="0" w:line="240" w:lineRule="auto"/>
        <w:rPr>
          <w:rFonts w:ascii="Arial" w:hAnsi="Arial" w:cs="Arial"/>
        </w:rPr>
      </w:pPr>
    </w:p>
    <w:p w14:paraId="79E71ACF" w14:textId="27081B1C" w:rsidR="006E491C" w:rsidRDefault="007C1D77" w:rsidP="007C1D77">
      <w:pPr>
        <w:spacing w:after="0" w:line="240" w:lineRule="auto"/>
        <w:rPr>
          <w:rFonts w:ascii="Verdana" w:hAnsi="Verdana" w:cs="Arial"/>
          <w:sz w:val="20"/>
          <w:szCs w:val="20"/>
        </w:rPr>
      </w:pPr>
      <w:r w:rsidRPr="00E8227E">
        <w:rPr>
          <w:rFonts w:ascii="Verdana" w:hAnsi="Verdana" w:cs="Arial"/>
          <w:b/>
          <w:sz w:val="20"/>
          <w:szCs w:val="20"/>
        </w:rPr>
        <w:t xml:space="preserve">Emotional </w:t>
      </w:r>
      <w:r w:rsidR="0089608C" w:rsidRPr="00E8227E">
        <w:rPr>
          <w:rFonts w:ascii="Verdana" w:hAnsi="Verdana" w:cs="Arial"/>
          <w:b/>
          <w:sz w:val="20"/>
          <w:szCs w:val="20"/>
        </w:rPr>
        <w:t>Abuse:</w:t>
      </w:r>
      <w:r w:rsidRPr="00E8227E">
        <w:rPr>
          <w:rFonts w:ascii="Verdana" w:hAnsi="Verdana" w:cs="Arial"/>
          <w:sz w:val="20"/>
          <w:szCs w:val="20"/>
        </w:rPr>
        <w:t xml:space="preserve"> Can include blackmail or extortion and may also </w:t>
      </w:r>
      <w:r w:rsidR="0089608C" w:rsidRPr="00E8227E">
        <w:rPr>
          <w:rFonts w:ascii="Verdana" w:hAnsi="Verdana" w:cs="Arial"/>
          <w:sz w:val="20"/>
          <w:szCs w:val="20"/>
        </w:rPr>
        <w:t>include</w:t>
      </w:r>
      <w:r w:rsidRPr="00E8227E">
        <w:rPr>
          <w:rFonts w:ascii="Verdana" w:hAnsi="Verdana" w:cs="Arial"/>
          <w:sz w:val="20"/>
          <w:szCs w:val="20"/>
        </w:rPr>
        <w:t xml:space="preserve"> threats and intimidation. This harmful behaviour can have a significant impact on the mental health and emotional well-being of the victim and can lead to </w:t>
      </w:r>
      <w:r w:rsidR="0089608C" w:rsidRPr="00E8227E">
        <w:rPr>
          <w:rFonts w:ascii="Verdana" w:hAnsi="Verdana" w:cs="Arial"/>
          <w:sz w:val="20"/>
          <w:szCs w:val="20"/>
        </w:rPr>
        <w:t>self-harm</w:t>
      </w:r>
      <w:r w:rsidRPr="00E8227E">
        <w:rPr>
          <w:rFonts w:ascii="Verdana" w:hAnsi="Verdana" w:cs="Arial"/>
          <w:sz w:val="20"/>
          <w:szCs w:val="20"/>
        </w:rPr>
        <w:t xml:space="preserve">. </w:t>
      </w:r>
    </w:p>
    <w:p w14:paraId="7BB9DF8D" w14:textId="77777777" w:rsidR="007C1D77" w:rsidRPr="00E8227E" w:rsidRDefault="007C1D77" w:rsidP="007C1D77">
      <w:pPr>
        <w:spacing w:after="0" w:line="240" w:lineRule="auto"/>
        <w:rPr>
          <w:rFonts w:ascii="Arial" w:hAnsi="Arial" w:cs="Arial"/>
        </w:rPr>
      </w:pPr>
    </w:p>
    <w:p w14:paraId="24C2289F" w14:textId="7B9AF97F" w:rsidR="007C1D77" w:rsidRPr="00E8227E" w:rsidRDefault="007C1D77" w:rsidP="007C1D77">
      <w:pPr>
        <w:spacing w:after="0" w:line="240" w:lineRule="auto"/>
        <w:rPr>
          <w:rFonts w:ascii="Verdana" w:hAnsi="Verdana" w:cs="Arial"/>
          <w:sz w:val="20"/>
          <w:szCs w:val="20"/>
        </w:rPr>
      </w:pPr>
      <w:r w:rsidRPr="00E8227E">
        <w:rPr>
          <w:rFonts w:ascii="Verdana" w:hAnsi="Verdana" w:cs="Arial"/>
          <w:b/>
          <w:sz w:val="20"/>
          <w:szCs w:val="20"/>
        </w:rPr>
        <w:t>Sexual Abuse:</w:t>
      </w:r>
      <w:r w:rsidRPr="00E8227E">
        <w:rPr>
          <w:rFonts w:ascii="Verdana" w:hAnsi="Verdana" w:cs="Arial"/>
          <w:sz w:val="20"/>
          <w:szCs w:val="20"/>
        </w:rPr>
        <w:t xml:space="preserve">  Sexually harmful behaviour from </w:t>
      </w:r>
      <w:r w:rsidR="00D94C21">
        <w:rPr>
          <w:rFonts w:ascii="Verdana" w:hAnsi="Verdana" w:cs="Arial"/>
          <w:sz w:val="20"/>
          <w:szCs w:val="20"/>
        </w:rPr>
        <w:t>children</w:t>
      </w:r>
      <w:r w:rsidRPr="00E8227E">
        <w:rPr>
          <w:rFonts w:ascii="Verdana" w:hAnsi="Verdana" w:cs="Arial"/>
          <w:sz w:val="20"/>
          <w:szCs w:val="20"/>
        </w:rPr>
        <w:t xml:space="preserve"> is not always contrived or with the intent to harm others. </w:t>
      </w:r>
      <w:r w:rsidR="006E491C" w:rsidRPr="006E491C">
        <w:rPr>
          <w:rFonts w:ascii="Verdana" w:hAnsi="Verdana" w:cs="Arial"/>
          <w:color w:val="FF0000"/>
          <w:sz w:val="20"/>
          <w:szCs w:val="20"/>
        </w:rPr>
        <w:t xml:space="preserve">It </w:t>
      </w:r>
      <w:r w:rsidR="006E491C" w:rsidRPr="006E491C">
        <w:rPr>
          <w:rFonts w:ascii="Verdana" w:hAnsi="Verdana"/>
          <w:color w:val="FF0000"/>
          <w:sz w:val="20"/>
          <w:szCs w:val="20"/>
        </w:rPr>
        <w:t>exists on a wide continuum, from normal and developmentally expected to inappropriate, problematic, abusive and violent</w:t>
      </w:r>
      <w:r w:rsidR="005D2ECE">
        <w:rPr>
          <w:rFonts w:ascii="Verdana" w:hAnsi="Verdana"/>
          <w:color w:val="FF0000"/>
          <w:sz w:val="20"/>
          <w:szCs w:val="20"/>
        </w:rPr>
        <w:t xml:space="preserve">. </w:t>
      </w:r>
      <w:r w:rsidR="005D2ECE" w:rsidRPr="005D2ECE">
        <w:rPr>
          <w:rFonts w:ascii="Verdana" w:hAnsi="Verdana"/>
          <w:color w:val="FF0000"/>
          <w:sz w:val="20"/>
          <w:szCs w:val="20"/>
        </w:rPr>
        <w:t>Problematic, abusive and violent sexual behaviour is developmentally inappropriate and may cause developmental damage.</w:t>
      </w:r>
      <w:r w:rsidR="005D2ECE" w:rsidRPr="005D2ECE">
        <w:rPr>
          <w:color w:val="FF0000"/>
        </w:rPr>
        <w:t xml:space="preserve"> </w:t>
      </w:r>
      <w:r w:rsidR="006E491C" w:rsidRPr="005D2ECE">
        <w:rPr>
          <w:rFonts w:ascii="Verdana" w:hAnsi="Verdana" w:cs="Arial"/>
          <w:color w:val="FF0000"/>
          <w:sz w:val="20"/>
          <w:szCs w:val="20"/>
        </w:rPr>
        <w:t xml:space="preserve"> </w:t>
      </w:r>
      <w:r w:rsidRPr="00E8227E">
        <w:rPr>
          <w:rFonts w:ascii="Verdana" w:hAnsi="Verdana" w:cs="Arial"/>
          <w:sz w:val="20"/>
          <w:szCs w:val="20"/>
        </w:rPr>
        <w:t xml:space="preserve">There may be many reasons why </w:t>
      </w:r>
      <w:r w:rsidRPr="00BE6748">
        <w:rPr>
          <w:rFonts w:ascii="Verdana" w:hAnsi="Verdana" w:cs="Arial"/>
          <w:color w:val="000000" w:themeColor="text1"/>
          <w:sz w:val="20"/>
          <w:szCs w:val="20"/>
        </w:rPr>
        <w:t xml:space="preserve">a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engages in sexually harmful behaviour and it may be just as distressing to the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who instigates it as well as the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it is intended towards. Sexually harmful behaviour may range from inappropriate sexual language, inappropriate role play, to sexually touching another </w:t>
      </w:r>
      <w:r w:rsidRPr="00E8227E">
        <w:rPr>
          <w:rFonts w:ascii="Verdana" w:hAnsi="Verdana" w:cs="Arial"/>
          <w:sz w:val="20"/>
          <w:szCs w:val="20"/>
        </w:rPr>
        <w:t xml:space="preserve">or sexual assault/abuse. It can also include indecent exposure, indecent touching /serious sexual assaults or forcing others to watch pornography or take part in sexting. </w:t>
      </w:r>
    </w:p>
    <w:p w14:paraId="479D341A" w14:textId="77777777" w:rsidR="007C1D77" w:rsidRPr="00E8227E" w:rsidRDefault="007C1D77" w:rsidP="007C1D77">
      <w:pPr>
        <w:spacing w:after="0" w:line="240" w:lineRule="auto"/>
        <w:rPr>
          <w:rFonts w:ascii="Arial" w:hAnsi="Arial" w:cs="Arial"/>
        </w:rPr>
      </w:pPr>
    </w:p>
    <w:p w14:paraId="37DFAAB2" w14:textId="32CEB7D4" w:rsidR="00B81992" w:rsidRPr="00BE6748" w:rsidRDefault="007C1D77" w:rsidP="007C1D77">
      <w:pPr>
        <w:spacing w:after="0" w:line="240" w:lineRule="auto"/>
        <w:rPr>
          <w:rFonts w:ascii="Verdana" w:hAnsi="Verdana" w:cs="Arial"/>
          <w:color w:val="000000" w:themeColor="text1"/>
          <w:sz w:val="20"/>
          <w:szCs w:val="20"/>
        </w:rPr>
      </w:pPr>
      <w:r w:rsidRPr="00E8227E">
        <w:rPr>
          <w:rFonts w:ascii="Verdana" w:hAnsi="Verdana" w:cs="Arial"/>
          <w:b/>
          <w:sz w:val="20"/>
          <w:szCs w:val="20"/>
        </w:rPr>
        <w:t>Teenage Relationship Abuse:</w:t>
      </w:r>
      <w:r w:rsidRPr="00E8227E">
        <w:rPr>
          <w:rFonts w:ascii="Verdana" w:hAnsi="Verdana" w:cs="Arial"/>
          <w:sz w:val="20"/>
          <w:szCs w:val="20"/>
        </w:rPr>
        <w:t xml:space="preserve"> Teenage relationship abuse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abusive teen uses this pattern of violent and coercive behaviour, in a heterosexual or same gender relationship, in order to gain power and maintain control over the partner. </w:t>
      </w:r>
      <w:r w:rsidR="0089608C" w:rsidRPr="00E8227E">
        <w:rPr>
          <w:rFonts w:ascii="Verdana" w:hAnsi="Verdana" w:cs="Arial"/>
          <w:sz w:val="20"/>
          <w:szCs w:val="20"/>
        </w:rPr>
        <w:br/>
      </w:r>
      <w:r w:rsidR="0089608C" w:rsidRPr="00E8227E">
        <w:rPr>
          <w:rFonts w:ascii="Verdana" w:hAnsi="Verdana" w:cs="Arial"/>
          <w:sz w:val="20"/>
          <w:szCs w:val="20"/>
        </w:rPr>
        <w:br/>
      </w:r>
      <w:r w:rsidRPr="00E8227E">
        <w:rPr>
          <w:rFonts w:ascii="Verdana" w:hAnsi="Verdana" w:cs="Arial"/>
          <w:b/>
          <w:sz w:val="20"/>
          <w:szCs w:val="20"/>
        </w:rPr>
        <w:t>Sexual Exploitation</w:t>
      </w:r>
      <w:r w:rsidR="0063103D" w:rsidRPr="00E8227E">
        <w:rPr>
          <w:rFonts w:ascii="Verdana" w:hAnsi="Verdana" w:cs="Arial"/>
          <w:sz w:val="20"/>
          <w:szCs w:val="20"/>
        </w:rPr>
        <w:t>:</w:t>
      </w:r>
      <w:r w:rsidRPr="00E8227E">
        <w:rPr>
          <w:rFonts w:ascii="Verdana" w:hAnsi="Verdana" w:cs="Arial"/>
          <w:sz w:val="20"/>
          <w:szCs w:val="20"/>
        </w:rPr>
        <w:t xml:space="preserve"> This can include encouraging ot</w:t>
      </w:r>
      <w:r w:rsidRPr="00BE6748">
        <w:rPr>
          <w:rFonts w:ascii="Verdana" w:hAnsi="Verdana" w:cs="Arial"/>
          <w:color w:val="000000" w:themeColor="text1"/>
          <w:sz w:val="20"/>
          <w:szCs w:val="20"/>
        </w:rPr>
        <w:t xml:space="preserve">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to </w:t>
      </w:r>
      <w:r w:rsidRPr="00E8227E">
        <w:rPr>
          <w:rFonts w:ascii="Verdana" w:hAnsi="Verdana" w:cs="Arial"/>
          <w:sz w:val="20"/>
          <w:szCs w:val="20"/>
        </w:rPr>
        <w:t xml:space="preserve">engage in inappropriate sexual behaviour or grooming and recruiting members of the peer group into </w:t>
      </w:r>
      <w:r w:rsidRPr="00BE6748">
        <w:rPr>
          <w:rFonts w:ascii="Verdana" w:hAnsi="Verdana" w:cs="Arial"/>
          <w:color w:val="000000" w:themeColor="text1"/>
          <w:sz w:val="20"/>
          <w:szCs w:val="20"/>
        </w:rPr>
        <w:t xml:space="preserve">being sexually exploited by other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or adults. It can also include photographing or videoing other children performing indecent acts. </w:t>
      </w:r>
    </w:p>
    <w:p w14:paraId="479A7292" w14:textId="1FBAB9D4" w:rsidR="00B81992" w:rsidRDefault="00B81992" w:rsidP="007C1D77">
      <w:pPr>
        <w:spacing w:after="0" w:line="240" w:lineRule="auto"/>
        <w:rPr>
          <w:rFonts w:ascii="Verdana" w:hAnsi="Verdana" w:cs="Arial"/>
          <w:sz w:val="20"/>
          <w:szCs w:val="20"/>
        </w:rPr>
      </w:pPr>
    </w:p>
    <w:p w14:paraId="6F70CE8D" w14:textId="77777777" w:rsidR="00B81992" w:rsidRPr="00BE6748" w:rsidRDefault="00B81992" w:rsidP="00B81992">
      <w:pPr>
        <w:rPr>
          <w:rFonts w:ascii="Verdana" w:hAnsi="Verdana" w:cs="Arial"/>
          <w:b/>
          <w:color w:val="000000" w:themeColor="text1"/>
          <w:sz w:val="20"/>
          <w:szCs w:val="20"/>
        </w:rPr>
      </w:pPr>
      <w:r w:rsidRPr="00BE6748">
        <w:rPr>
          <w:rFonts w:ascii="Verdana" w:hAnsi="Verdana" w:cs="Arial"/>
          <w:b/>
          <w:color w:val="000000" w:themeColor="text1"/>
          <w:sz w:val="20"/>
          <w:szCs w:val="20"/>
        </w:rPr>
        <w:t xml:space="preserve">Child sexual violence and sexual harassment </w:t>
      </w:r>
    </w:p>
    <w:p w14:paraId="55B0EE95" w14:textId="77777777" w:rsidR="00B81992" w:rsidRPr="00BE6748" w:rsidRDefault="00B81992" w:rsidP="00B81992">
      <w:pPr>
        <w:rPr>
          <w:rFonts w:ascii="Verdana" w:hAnsi="Verdana"/>
          <w:color w:val="000000" w:themeColor="text1"/>
          <w:sz w:val="20"/>
          <w:szCs w:val="20"/>
        </w:rPr>
      </w:pPr>
      <w:r w:rsidRPr="00BE6748">
        <w:rPr>
          <w:rFonts w:ascii="Verdana" w:hAnsi="Verdana"/>
          <w:color w:val="000000" w:themeColor="text1"/>
          <w:sz w:val="20"/>
          <w:szCs w:val="20"/>
        </w:rPr>
        <w:t xml:space="preserve">Sexual violence and sexual harassment can occur between two children of any age and sex. It can also occur through a group of children sexually assaulting or sexually harassing a single child or group of children. </w:t>
      </w:r>
    </w:p>
    <w:p w14:paraId="2D023AA5" w14:textId="713D2455" w:rsidR="007C1D77" w:rsidRDefault="00B81992" w:rsidP="00831A5D">
      <w:pPr>
        <w:rPr>
          <w:rFonts w:ascii="Verdana" w:hAnsi="Verdana"/>
          <w:color w:val="000000" w:themeColor="text1"/>
          <w:sz w:val="20"/>
          <w:szCs w:val="20"/>
        </w:rPr>
      </w:pPr>
      <w:r w:rsidRPr="00BE6748">
        <w:rPr>
          <w:rFonts w:ascii="Verdana" w:hAnsi="Verdana"/>
          <w:color w:val="000000" w:themeColor="text1"/>
          <w:sz w:val="20"/>
          <w:szCs w:val="20"/>
        </w:rPr>
        <w:t>Children who are victims of sexual violence and sexual harassment will likely find the experience stressful and distressing. This is likely to adversely affect their educational attainment. Sexual violence and sexual harassment exist on a continuum and may overlap, they can occur online and offline (both physically and verbally) and are never acceptable. It is important that all victims are taken seriously and offered appropriate support. Examples of what would constitute sexual violence and sexual harassment can be found on page</w:t>
      </w:r>
      <w:r w:rsidR="00AE152A" w:rsidRPr="00BE6748">
        <w:rPr>
          <w:rFonts w:ascii="Verdana" w:hAnsi="Verdana"/>
          <w:color w:val="000000" w:themeColor="text1"/>
          <w:sz w:val="20"/>
          <w:szCs w:val="20"/>
        </w:rPr>
        <w:t xml:space="preserve">s </w:t>
      </w:r>
      <w:r w:rsidR="00322984">
        <w:rPr>
          <w:rFonts w:ascii="Verdana" w:hAnsi="Verdana"/>
          <w:color w:val="FF0000"/>
          <w:sz w:val="20"/>
          <w:szCs w:val="20"/>
        </w:rPr>
        <w:t>92</w:t>
      </w:r>
      <w:r w:rsidR="00AE152A">
        <w:rPr>
          <w:rFonts w:ascii="Verdana" w:hAnsi="Verdana"/>
          <w:color w:val="548DD4" w:themeColor="text2" w:themeTint="99"/>
          <w:sz w:val="20"/>
          <w:szCs w:val="20"/>
        </w:rPr>
        <w:t xml:space="preserve"> </w:t>
      </w:r>
      <w:r w:rsidR="00AE152A" w:rsidRPr="00BE6748">
        <w:rPr>
          <w:rFonts w:ascii="Verdana" w:hAnsi="Verdana"/>
          <w:color w:val="000000" w:themeColor="text1"/>
          <w:sz w:val="20"/>
          <w:szCs w:val="20"/>
        </w:rPr>
        <w:t xml:space="preserve">and </w:t>
      </w:r>
      <w:r w:rsidR="00322984">
        <w:rPr>
          <w:rFonts w:ascii="Verdana" w:hAnsi="Verdana"/>
          <w:color w:val="FF0000"/>
          <w:sz w:val="20"/>
          <w:szCs w:val="20"/>
        </w:rPr>
        <w:t>93</w:t>
      </w:r>
      <w:r w:rsidR="00AE152A">
        <w:rPr>
          <w:rFonts w:ascii="Verdana" w:hAnsi="Verdana"/>
          <w:color w:val="548DD4" w:themeColor="text2" w:themeTint="99"/>
          <w:sz w:val="20"/>
          <w:szCs w:val="20"/>
        </w:rPr>
        <w:t xml:space="preserve"> </w:t>
      </w:r>
      <w:r w:rsidR="00AE152A" w:rsidRPr="00BE6748">
        <w:rPr>
          <w:rFonts w:ascii="Verdana" w:hAnsi="Verdana"/>
          <w:color w:val="000000" w:themeColor="text1"/>
          <w:sz w:val="20"/>
          <w:szCs w:val="20"/>
        </w:rPr>
        <w:t xml:space="preserve">of KCSIE September </w:t>
      </w:r>
      <w:r w:rsidR="006D2967" w:rsidRPr="006D2967">
        <w:rPr>
          <w:rFonts w:ascii="Verdana" w:hAnsi="Verdana"/>
          <w:color w:val="FF0000"/>
          <w:sz w:val="20"/>
          <w:szCs w:val="20"/>
        </w:rPr>
        <w:t>20</w:t>
      </w:r>
      <w:r w:rsidR="00322984">
        <w:rPr>
          <w:rFonts w:ascii="Verdana" w:hAnsi="Verdana"/>
          <w:color w:val="FF0000"/>
          <w:sz w:val="20"/>
          <w:szCs w:val="20"/>
        </w:rPr>
        <w:t>20</w:t>
      </w:r>
      <w:r w:rsidRPr="00BE6748">
        <w:rPr>
          <w:rFonts w:ascii="Verdana" w:hAnsi="Verdana"/>
          <w:color w:val="000000" w:themeColor="text1"/>
          <w:sz w:val="20"/>
          <w:szCs w:val="20"/>
        </w:rPr>
        <w:t>. Any forms of sexual violence and harassment should not be passed off as ‘banter’ or ‘part of growing up’ or a bit of fun’ and must always be taken seriously.</w:t>
      </w:r>
    </w:p>
    <w:p w14:paraId="314E986B" w14:textId="77777777" w:rsidR="006E491C" w:rsidRPr="00982EFE" w:rsidRDefault="006E491C" w:rsidP="00831A5D">
      <w:pPr>
        <w:rPr>
          <w:rFonts w:ascii="Verdana" w:hAnsi="Verdana"/>
          <w:b/>
          <w:bCs/>
          <w:color w:val="FF0000"/>
          <w:sz w:val="20"/>
          <w:szCs w:val="20"/>
        </w:rPr>
      </w:pPr>
      <w:r w:rsidRPr="00982EFE">
        <w:rPr>
          <w:rFonts w:ascii="Verdana" w:hAnsi="Verdana"/>
          <w:b/>
          <w:bCs/>
          <w:color w:val="FF0000"/>
          <w:sz w:val="20"/>
          <w:szCs w:val="20"/>
        </w:rPr>
        <w:t xml:space="preserve">Consent </w:t>
      </w:r>
    </w:p>
    <w:p w14:paraId="19AF05BA" w14:textId="77777777" w:rsidR="006E491C" w:rsidRPr="006E491C" w:rsidRDefault="006E491C" w:rsidP="00831A5D">
      <w:pPr>
        <w:rPr>
          <w:rFonts w:ascii="Verdana" w:hAnsi="Verdana"/>
          <w:color w:val="FF0000"/>
          <w:sz w:val="20"/>
          <w:szCs w:val="20"/>
        </w:rPr>
      </w:pPr>
      <w:r w:rsidRPr="006E491C">
        <w:rPr>
          <w:rFonts w:ascii="Verdana" w:hAnsi="Verdana"/>
          <w:color w:val="FF0000"/>
          <w:sz w:val="20"/>
          <w:szCs w:val="20"/>
        </w:rPr>
        <w:t xml:space="preserve">Consent is about having the freedom and capacity to choose. It is important to know that: </w:t>
      </w:r>
    </w:p>
    <w:p w14:paraId="1BDE8F30" w14:textId="30706FAD" w:rsidR="006E491C" w:rsidRPr="006E491C" w:rsidRDefault="006E491C" w:rsidP="00831A5D">
      <w:pPr>
        <w:rPr>
          <w:rFonts w:ascii="Verdana" w:hAnsi="Verdana"/>
          <w:color w:val="FF0000"/>
          <w:sz w:val="20"/>
          <w:szCs w:val="20"/>
        </w:rPr>
      </w:pPr>
      <w:r w:rsidRPr="006E491C">
        <w:rPr>
          <w:rFonts w:ascii="Verdana" w:hAnsi="Verdana"/>
          <w:color w:val="FF0000"/>
          <w:sz w:val="20"/>
          <w:szCs w:val="20"/>
        </w:rPr>
        <w:t xml:space="preserve">• A child under the age of 13 can never consent to any sexual activity; </w:t>
      </w:r>
    </w:p>
    <w:p w14:paraId="4BB4CE16" w14:textId="77777777" w:rsidR="006E491C" w:rsidRPr="006E491C" w:rsidRDefault="006E491C" w:rsidP="00831A5D">
      <w:pPr>
        <w:rPr>
          <w:rFonts w:ascii="Verdana" w:hAnsi="Verdana"/>
          <w:color w:val="FF0000"/>
          <w:sz w:val="20"/>
          <w:szCs w:val="20"/>
        </w:rPr>
      </w:pPr>
      <w:r w:rsidRPr="006E491C">
        <w:rPr>
          <w:rFonts w:ascii="Verdana" w:hAnsi="Verdana"/>
          <w:color w:val="FF0000"/>
          <w:sz w:val="20"/>
          <w:szCs w:val="20"/>
        </w:rPr>
        <w:t xml:space="preserve">• The age of consent is 16; </w:t>
      </w:r>
    </w:p>
    <w:p w14:paraId="77348DC9" w14:textId="77777777" w:rsidR="006E491C" w:rsidRPr="006E491C" w:rsidRDefault="006E491C" w:rsidP="00831A5D">
      <w:pPr>
        <w:rPr>
          <w:rFonts w:ascii="Verdana" w:hAnsi="Verdana"/>
          <w:color w:val="FF0000"/>
          <w:sz w:val="20"/>
          <w:szCs w:val="20"/>
        </w:rPr>
      </w:pPr>
      <w:r w:rsidRPr="006E491C">
        <w:rPr>
          <w:rFonts w:ascii="Verdana" w:hAnsi="Verdana"/>
          <w:color w:val="FF0000"/>
          <w:sz w:val="20"/>
          <w:szCs w:val="20"/>
        </w:rPr>
        <w:t xml:space="preserve">• Sexual intercourse without consent is rape. </w:t>
      </w:r>
    </w:p>
    <w:p w14:paraId="76DADE48" w14:textId="77777777" w:rsidR="006E491C" w:rsidRPr="006E491C" w:rsidRDefault="006E491C" w:rsidP="00831A5D">
      <w:pPr>
        <w:rPr>
          <w:rFonts w:ascii="Verdana" w:hAnsi="Verdana"/>
          <w:color w:val="FF0000"/>
          <w:sz w:val="20"/>
          <w:szCs w:val="20"/>
        </w:rPr>
      </w:pPr>
      <w:r w:rsidRPr="006E491C">
        <w:rPr>
          <w:rFonts w:ascii="Verdana" w:hAnsi="Verdana"/>
          <w:color w:val="FF0000"/>
          <w:sz w:val="20"/>
          <w:szCs w:val="20"/>
        </w:rPr>
        <w:t xml:space="preserve">It is also important to differentiate between consensual sexual activity between children of a similar age and that which involves any power imbalance, coercion or exploitation. </w:t>
      </w:r>
    </w:p>
    <w:p w14:paraId="51A7D713" w14:textId="1D2A0A8F" w:rsidR="006E491C" w:rsidRPr="006E491C" w:rsidRDefault="006E491C" w:rsidP="00831A5D">
      <w:pPr>
        <w:rPr>
          <w:rFonts w:ascii="Verdana" w:hAnsi="Verdana"/>
          <w:color w:val="FF0000"/>
          <w:sz w:val="20"/>
          <w:szCs w:val="20"/>
        </w:rPr>
      </w:pPr>
      <w:r w:rsidRPr="006E491C">
        <w:rPr>
          <w:rFonts w:ascii="Verdana" w:hAnsi="Verdana"/>
          <w:color w:val="FF0000"/>
          <w:sz w:val="20"/>
          <w:szCs w:val="20"/>
        </w:rPr>
        <w:t xml:space="preserve">Due to their additional training, the Designated Safeguarding Lead </w:t>
      </w:r>
      <w:r w:rsidR="00982EFE">
        <w:rPr>
          <w:rFonts w:ascii="Verdana" w:hAnsi="Verdana"/>
          <w:color w:val="FF0000"/>
          <w:sz w:val="20"/>
          <w:szCs w:val="20"/>
        </w:rPr>
        <w:t xml:space="preserve">should be </w:t>
      </w:r>
      <w:r w:rsidRPr="006E491C">
        <w:rPr>
          <w:rFonts w:ascii="Verdana" w:hAnsi="Verdana"/>
          <w:color w:val="FF0000"/>
          <w:sz w:val="20"/>
          <w:szCs w:val="20"/>
        </w:rPr>
        <w:t>involved and leading the school response. If in any doubt, they should seek expert advice.</w:t>
      </w:r>
    </w:p>
    <w:p w14:paraId="49908DA7" w14:textId="77777777" w:rsidR="007C1D77" w:rsidRPr="00E8227E" w:rsidRDefault="007C1D77" w:rsidP="007C1D77">
      <w:pPr>
        <w:spacing w:after="0" w:line="240" w:lineRule="auto"/>
        <w:rPr>
          <w:rFonts w:ascii="Verdana" w:hAnsi="Verdana" w:cs="Arial"/>
          <w:b/>
          <w:sz w:val="20"/>
          <w:szCs w:val="20"/>
        </w:rPr>
      </w:pPr>
      <w:r w:rsidRPr="00E8227E">
        <w:rPr>
          <w:rFonts w:ascii="Verdana" w:hAnsi="Verdana" w:cs="Arial"/>
          <w:b/>
          <w:sz w:val="20"/>
          <w:szCs w:val="20"/>
        </w:rPr>
        <w:t xml:space="preserve">Procedure for Dealing with Allegations of Peer on Peer Abuse </w:t>
      </w:r>
    </w:p>
    <w:p w14:paraId="499724F9" w14:textId="77777777" w:rsidR="007C1D77" w:rsidRPr="00BE6748" w:rsidRDefault="007C1D77" w:rsidP="007C1D77">
      <w:pPr>
        <w:spacing w:after="0" w:line="240" w:lineRule="auto"/>
        <w:rPr>
          <w:rFonts w:ascii="Verdana" w:hAnsi="Verdana"/>
          <w:color w:val="000000" w:themeColor="text1"/>
          <w:sz w:val="20"/>
          <w:szCs w:val="20"/>
        </w:rPr>
      </w:pPr>
    </w:p>
    <w:p w14:paraId="46722E1D" w14:textId="0A8FCD54" w:rsidR="007C1D77" w:rsidRPr="00E8227E" w:rsidRDefault="007C1D77" w:rsidP="007C1D77">
      <w:pPr>
        <w:spacing w:after="0" w:line="240" w:lineRule="auto"/>
        <w:rPr>
          <w:rFonts w:ascii="Verdana" w:hAnsi="Verdana" w:cs="Arial"/>
          <w:sz w:val="20"/>
          <w:szCs w:val="20"/>
        </w:rPr>
      </w:pPr>
      <w:r w:rsidRPr="00BE6748">
        <w:rPr>
          <w:rFonts w:ascii="Verdana" w:hAnsi="Verdana" w:cs="Arial"/>
          <w:color w:val="000000" w:themeColor="text1"/>
          <w:sz w:val="20"/>
          <w:szCs w:val="20"/>
        </w:rPr>
        <w:t xml:space="preserve">When an allegation is made by a </w:t>
      </w:r>
      <w:r w:rsidR="00B81992"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against another </w:t>
      </w:r>
      <w:r w:rsidR="00B81992"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members </w:t>
      </w:r>
      <w:r w:rsidRPr="00E8227E">
        <w:rPr>
          <w:rFonts w:ascii="Verdana" w:hAnsi="Verdana" w:cs="Arial"/>
          <w:sz w:val="20"/>
          <w:szCs w:val="20"/>
        </w:rPr>
        <w:t xml:space="preserve">of staff should consider whether the complaint raises a safeguarding concern. </w:t>
      </w:r>
    </w:p>
    <w:p w14:paraId="255FD738" w14:textId="77777777" w:rsidR="007C1D77" w:rsidRPr="00E8227E" w:rsidRDefault="007C1D77" w:rsidP="007C1D77">
      <w:pPr>
        <w:spacing w:after="0" w:line="240" w:lineRule="auto"/>
        <w:rPr>
          <w:rFonts w:ascii="Verdana" w:hAnsi="Verdana" w:cs="Arial"/>
          <w:sz w:val="20"/>
          <w:szCs w:val="20"/>
        </w:rPr>
      </w:pPr>
    </w:p>
    <w:p w14:paraId="68D03A29" w14:textId="1DF4D620" w:rsidR="007C1D77" w:rsidRPr="00322984" w:rsidRDefault="007C1D77" w:rsidP="007C1D77">
      <w:pPr>
        <w:spacing w:after="0" w:line="240" w:lineRule="auto"/>
        <w:rPr>
          <w:rFonts w:ascii="Verdana" w:hAnsi="Verdana" w:cs="Arial"/>
          <w:color w:val="FF0000"/>
          <w:sz w:val="20"/>
          <w:szCs w:val="20"/>
        </w:rPr>
      </w:pPr>
      <w:r w:rsidRPr="00E8227E">
        <w:rPr>
          <w:rFonts w:ascii="Verdana" w:hAnsi="Verdana" w:cs="Arial"/>
          <w:sz w:val="20"/>
          <w:szCs w:val="20"/>
        </w:rPr>
        <w:t xml:space="preserve">If there is a safeguarding concern the Designated Safeguarding Lead (DSL) should be informed. </w:t>
      </w:r>
      <w:r w:rsidR="00322984" w:rsidRPr="00322984">
        <w:rPr>
          <w:rFonts w:ascii="Verdana" w:hAnsi="Verdana" w:cs="Arial"/>
          <w:color w:val="FF0000"/>
          <w:sz w:val="20"/>
          <w:szCs w:val="20"/>
        </w:rPr>
        <w:t>IF YOU ARE AT ALL IN DOUBT YOU SHOULD DISCUSS IT WITH YOUR DSL</w:t>
      </w:r>
      <w:r w:rsidR="00322984">
        <w:rPr>
          <w:rFonts w:ascii="Verdana" w:hAnsi="Verdana" w:cs="Arial"/>
          <w:color w:val="FF0000"/>
          <w:sz w:val="20"/>
          <w:szCs w:val="20"/>
        </w:rPr>
        <w:t>.</w:t>
      </w:r>
    </w:p>
    <w:p w14:paraId="1754274A" w14:textId="77777777" w:rsidR="007C1D77" w:rsidRPr="00E8227E" w:rsidRDefault="007C1D77" w:rsidP="007C1D77">
      <w:pPr>
        <w:spacing w:after="0" w:line="240" w:lineRule="auto"/>
        <w:rPr>
          <w:rFonts w:ascii="Verdana" w:hAnsi="Verdana" w:cs="Arial"/>
          <w:sz w:val="20"/>
          <w:szCs w:val="20"/>
        </w:rPr>
      </w:pPr>
    </w:p>
    <w:p w14:paraId="1274070B" w14:textId="77777777" w:rsidR="007C1D77" w:rsidRPr="00E8227E" w:rsidRDefault="007C1D77" w:rsidP="007C1D77">
      <w:pPr>
        <w:spacing w:after="0" w:line="240" w:lineRule="auto"/>
        <w:rPr>
          <w:rFonts w:ascii="Verdana" w:hAnsi="Verdana" w:cs="Arial"/>
          <w:sz w:val="20"/>
          <w:szCs w:val="20"/>
        </w:rPr>
      </w:pPr>
      <w:r w:rsidRPr="00E8227E">
        <w:rPr>
          <w:rFonts w:ascii="Verdana" w:hAnsi="Verdana" w:cs="Arial"/>
          <w:sz w:val="20"/>
          <w:szCs w:val="20"/>
        </w:rPr>
        <w:t xml:space="preserve">A factual record should be made of the allegation, but no attempt at this stage should be made to investigate the circumstances. </w:t>
      </w:r>
    </w:p>
    <w:p w14:paraId="083EFD94" w14:textId="77777777" w:rsidR="007C1D77" w:rsidRPr="00E8227E" w:rsidRDefault="007C1D77" w:rsidP="007C1D77">
      <w:pPr>
        <w:spacing w:after="0" w:line="240" w:lineRule="auto"/>
        <w:rPr>
          <w:rFonts w:ascii="Arial" w:hAnsi="Arial" w:cs="Arial"/>
        </w:rPr>
      </w:pPr>
    </w:p>
    <w:p w14:paraId="7392BC4D" w14:textId="1BC05071" w:rsidR="007C1D77" w:rsidRPr="00E8227E" w:rsidRDefault="007C1D77" w:rsidP="007C1D77">
      <w:pPr>
        <w:spacing w:after="0" w:line="240" w:lineRule="auto"/>
        <w:rPr>
          <w:rFonts w:ascii="Verdana" w:hAnsi="Verdana" w:cs="Arial"/>
          <w:sz w:val="20"/>
          <w:szCs w:val="20"/>
        </w:rPr>
      </w:pPr>
      <w:r w:rsidRPr="00E8227E">
        <w:rPr>
          <w:rFonts w:ascii="Verdana" w:hAnsi="Verdana" w:cs="Arial"/>
          <w:sz w:val="20"/>
          <w:szCs w:val="20"/>
        </w:rPr>
        <w:t>The Designated Sa</w:t>
      </w:r>
      <w:r w:rsidR="00280317">
        <w:rPr>
          <w:rFonts w:ascii="Verdana" w:hAnsi="Verdana" w:cs="Arial"/>
          <w:sz w:val="20"/>
          <w:szCs w:val="20"/>
        </w:rPr>
        <w:t>feguarding Lead should contact t</w:t>
      </w:r>
      <w:r w:rsidRPr="00E8227E">
        <w:rPr>
          <w:rFonts w:ascii="Verdana" w:hAnsi="Verdana" w:cs="Arial"/>
          <w:sz w:val="20"/>
          <w:szCs w:val="20"/>
        </w:rPr>
        <w:t xml:space="preserve">he MARU to discuss the case. </w:t>
      </w:r>
    </w:p>
    <w:p w14:paraId="5F4ED640" w14:textId="77777777" w:rsidR="007C1D77" w:rsidRPr="00E8227E" w:rsidRDefault="007C1D77" w:rsidP="007C1D77">
      <w:pPr>
        <w:spacing w:after="0" w:line="240" w:lineRule="auto"/>
        <w:rPr>
          <w:rFonts w:ascii="Verdana" w:hAnsi="Verdana" w:cs="Arial"/>
          <w:sz w:val="20"/>
          <w:szCs w:val="20"/>
        </w:rPr>
      </w:pPr>
    </w:p>
    <w:p w14:paraId="6E7E2DE3" w14:textId="77777777" w:rsidR="007C1D77" w:rsidRPr="00E8227E" w:rsidRDefault="007C1D77" w:rsidP="007C1D77">
      <w:pPr>
        <w:spacing w:after="0" w:line="240" w:lineRule="auto"/>
        <w:rPr>
          <w:rFonts w:ascii="Verdana" w:hAnsi="Verdana" w:cs="Arial"/>
          <w:sz w:val="20"/>
          <w:szCs w:val="20"/>
        </w:rPr>
      </w:pPr>
      <w:r w:rsidRPr="00E8227E">
        <w:rPr>
          <w:rFonts w:ascii="Verdana" w:hAnsi="Verdana" w:cs="Arial"/>
          <w:sz w:val="20"/>
          <w:szCs w:val="20"/>
        </w:rPr>
        <w:t>The Designated Safeguarding Lead will follow through the outcomes of the discussion and make a referral where appropriate. If the allegation indicates that a potential criminal offence has taken place, the police will become involved.</w:t>
      </w:r>
    </w:p>
    <w:p w14:paraId="79B35918" w14:textId="77777777" w:rsidR="007C1D77" w:rsidRPr="00E8227E" w:rsidRDefault="007C1D77" w:rsidP="007C1D77">
      <w:pPr>
        <w:spacing w:after="0" w:line="240" w:lineRule="auto"/>
        <w:rPr>
          <w:rFonts w:ascii="Verdana" w:hAnsi="Verdana" w:cs="Arial"/>
          <w:sz w:val="20"/>
          <w:szCs w:val="20"/>
        </w:rPr>
      </w:pPr>
    </w:p>
    <w:p w14:paraId="706DE2AE" w14:textId="0150FC08" w:rsidR="007C1D77" w:rsidRPr="00E8227E" w:rsidRDefault="007C1D77" w:rsidP="007C1D77">
      <w:pPr>
        <w:spacing w:after="0" w:line="240" w:lineRule="auto"/>
        <w:rPr>
          <w:rFonts w:ascii="Verdana" w:hAnsi="Verdana" w:cs="Arial"/>
          <w:sz w:val="20"/>
          <w:szCs w:val="20"/>
        </w:rPr>
      </w:pPr>
      <w:r w:rsidRPr="00E8227E">
        <w:rPr>
          <w:rFonts w:ascii="Verdana" w:hAnsi="Verdana" w:cs="Arial"/>
          <w:sz w:val="20"/>
          <w:szCs w:val="20"/>
        </w:rPr>
        <w:t xml:space="preserve">Parents, of </w:t>
      </w:r>
      <w:r w:rsidRPr="00BE6748">
        <w:rPr>
          <w:rFonts w:ascii="Verdana" w:hAnsi="Verdana" w:cs="Arial"/>
          <w:color w:val="000000" w:themeColor="text1"/>
          <w:sz w:val="20"/>
          <w:szCs w:val="20"/>
        </w:rPr>
        <w:t xml:space="preserve">both the </w:t>
      </w:r>
      <w:r w:rsidR="00B81992" w:rsidRPr="00BE6748">
        <w:rPr>
          <w:rFonts w:ascii="Verdana" w:hAnsi="Verdana" w:cs="Arial"/>
          <w:color w:val="000000" w:themeColor="text1"/>
          <w:sz w:val="20"/>
          <w:szCs w:val="20"/>
        </w:rPr>
        <w:t>child/</w:t>
      </w:r>
      <w:proofErr w:type="spellStart"/>
      <w:r w:rsidR="00B81992" w:rsidRPr="00BE6748">
        <w:rPr>
          <w:rFonts w:ascii="Verdana" w:hAnsi="Verdana" w:cs="Arial"/>
          <w:color w:val="000000" w:themeColor="text1"/>
          <w:sz w:val="20"/>
          <w:szCs w:val="20"/>
        </w:rPr>
        <w:t>ren</w:t>
      </w:r>
      <w:proofErr w:type="spellEnd"/>
      <w:r w:rsidRPr="00BE6748">
        <w:rPr>
          <w:rFonts w:ascii="Verdana" w:hAnsi="Verdana" w:cs="Arial"/>
          <w:color w:val="000000" w:themeColor="text1"/>
          <w:sz w:val="20"/>
          <w:szCs w:val="20"/>
        </w:rPr>
        <w:t xml:space="preserve"> being </w:t>
      </w:r>
      <w:r w:rsidRPr="00E8227E">
        <w:rPr>
          <w:rFonts w:ascii="Verdana" w:hAnsi="Verdana" w:cs="Arial"/>
          <w:sz w:val="20"/>
          <w:szCs w:val="20"/>
        </w:rPr>
        <w:t xml:space="preserve">complained about and the alleged victim/s, should be informed and kept updated on the progress of the referral. </w:t>
      </w:r>
    </w:p>
    <w:p w14:paraId="429E1BE1" w14:textId="77777777" w:rsidR="007C1D77" w:rsidRPr="00E8227E" w:rsidRDefault="007C1D77" w:rsidP="007C1D77">
      <w:pPr>
        <w:spacing w:after="0" w:line="240" w:lineRule="auto"/>
        <w:rPr>
          <w:rFonts w:ascii="Verdana" w:hAnsi="Verdana" w:cs="Arial"/>
          <w:sz w:val="20"/>
          <w:szCs w:val="20"/>
        </w:rPr>
      </w:pPr>
    </w:p>
    <w:p w14:paraId="46A06B84" w14:textId="77777777" w:rsidR="007C1D77" w:rsidRPr="00E8227E" w:rsidRDefault="007C1D77" w:rsidP="007C1D77">
      <w:pPr>
        <w:spacing w:after="0" w:line="240" w:lineRule="auto"/>
        <w:rPr>
          <w:rFonts w:ascii="Verdana" w:hAnsi="Verdana" w:cs="Arial"/>
          <w:sz w:val="20"/>
          <w:szCs w:val="20"/>
        </w:rPr>
      </w:pPr>
      <w:r w:rsidRPr="00E8227E">
        <w:rPr>
          <w:rFonts w:ascii="Verdana" w:hAnsi="Verdana" w:cs="Arial"/>
          <w:sz w:val="20"/>
          <w:szCs w:val="20"/>
        </w:rPr>
        <w:t xml:space="preserve">The Designated Safeguarding Lead will make a record of the concern, the discussion and any outcome and keep a copy in the Secure Safeguarding records. </w:t>
      </w:r>
    </w:p>
    <w:p w14:paraId="13498C8F" w14:textId="77777777" w:rsidR="007C1D77" w:rsidRPr="00BE6748" w:rsidRDefault="007C1D77" w:rsidP="007C1D77">
      <w:pPr>
        <w:spacing w:after="0" w:line="240" w:lineRule="auto"/>
        <w:rPr>
          <w:rFonts w:ascii="Verdana" w:hAnsi="Verdana" w:cs="Arial"/>
          <w:color w:val="000000" w:themeColor="text1"/>
          <w:sz w:val="20"/>
          <w:szCs w:val="20"/>
        </w:rPr>
      </w:pPr>
    </w:p>
    <w:p w14:paraId="07A2091E" w14:textId="54C018DA" w:rsidR="007C1D77" w:rsidRPr="00E8227E" w:rsidRDefault="007C1D77" w:rsidP="007C1D77">
      <w:pPr>
        <w:spacing w:after="0" w:line="240" w:lineRule="auto"/>
        <w:rPr>
          <w:rFonts w:ascii="Verdana" w:hAnsi="Verdana" w:cs="Arial"/>
          <w:sz w:val="20"/>
          <w:szCs w:val="20"/>
        </w:rPr>
      </w:pPr>
      <w:r w:rsidRPr="00BE6748">
        <w:rPr>
          <w:rFonts w:ascii="Verdana" w:hAnsi="Verdana" w:cs="Arial"/>
          <w:color w:val="000000" w:themeColor="text1"/>
          <w:sz w:val="20"/>
          <w:szCs w:val="20"/>
        </w:rPr>
        <w:t xml:space="preserve">If the allegation highlights a potential risk to the school and the </w:t>
      </w:r>
      <w:r w:rsidR="00B81992"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the school </w:t>
      </w:r>
      <w:r w:rsidRPr="00E8227E">
        <w:rPr>
          <w:rFonts w:ascii="Verdana" w:hAnsi="Verdana" w:cs="Arial"/>
          <w:sz w:val="20"/>
          <w:szCs w:val="20"/>
        </w:rPr>
        <w:t xml:space="preserve">will follow the school’s behaviour policy and procedures and take appropriate action. </w:t>
      </w:r>
    </w:p>
    <w:p w14:paraId="6E447C18" w14:textId="77777777" w:rsidR="007C1D77" w:rsidRPr="00E8227E" w:rsidRDefault="007C1D77" w:rsidP="007C1D77">
      <w:pPr>
        <w:spacing w:after="0" w:line="240" w:lineRule="auto"/>
        <w:rPr>
          <w:rFonts w:ascii="Verdana" w:hAnsi="Verdana" w:cs="Arial"/>
          <w:sz w:val="20"/>
          <w:szCs w:val="20"/>
        </w:rPr>
      </w:pPr>
    </w:p>
    <w:p w14:paraId="54598766" w14:textId="5BE6D73E" w:rsidR="007C1D77" w:rsidRDefault="007C1D77" w:rsidP="007C1D77">
      <w:pPr>
        <w:spacing w:after="0" w:line="240" w:lineRule="auto"/>
        <w:rPr>
          <w:rFonts w:ascii="Verdana" w:hAnsi="Verdana" w:cs="Arial"/>
          <w:sz w:val="20"/>
          <w:szCs w:val="20"/>
        </w:rPr>
      </w:pPr>
      <w:r w:rsidRPr="00E8227E">
        <w:rPr>
          <w:rFonts w:ascii="Verdana" w:hAnsi="Verdana" w:cs="Arial"/>
          <w:sz w:val="20"/>
          <w:szCs w:val="20"/>
        </w:rPr>
        <w:t>In situations where the school considers a safeguarding risk is present, a risk assessment should be prepared along with a preventative, supervision plan. The plan should be monitored and a date set for a follow-up eval</w:t>
      </w:r>
      <w:r w:rsidR="00B81992">
        <w:rPr>
          <w:rFonts w:ascii="Verdana" w:hAnsi="Verdana" w:cs="Arial"/>
          <w:sz w:val="20"/>
          <w:szCs w:val="20"/>
        </w:rPr>
        <w:t>uation with everyone concerned.</w:t>
      </w:r>
    </w:p>
    <w:p w14:paraId="41DC42BC" w14:textId="77777777" w:rsidR="00B81992" w:rsidRPr="00BE6748" w:rsidRDefault="00B81992" w:rsidP="007C1D77">
      <w:pPr>
        <w:spacing w:after="0" w:line="240" w:lineRule="auto"/>
        <w:rPr>
          <w:rFonts w:ascii="Verdana" w:hAnsi="Verdana" w:cs="Arial"/>
          <w:color w:val="000000" w:themeColor="text1"/>
          <w:sz w:val="20"/>
          <w:szCs w:val="20"/>
        </w:rPr>
      </w:pPr>
    </w:p>
    <w:p w14:paraId="5E78AE82" w14:textId="70E3CF90" w:rsidR="00B81992"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Best practice in relation to record keeping and confidentiality should be adhered to at all times.</w:t>
      </w:r>
    </w:p>
    <w:p w14:paraId="6E9EA951" w14:textId="77777777" w:rsidR="00982EFE" w:rsidRPr="00BE6748" w:rsidRDefault="00982EFE" w:rsidP="00B81992">
      <w:pPr>
        <w:spacing w:after="0" w:line="240" w:lineRule="auto"/>
        <w:rPr>
          <w:rFonts w:ascii="Verdana" w:hAnsi="Verdana" w:cs="Arial"/>
          <w:color w:val="000000" w:themeColor="text1"/>
          <w:sz w:val="20"/>
          <w:szCs w:val="20"/>
        </w:rPr>
      </w:pPr>
    </w:p>
    <w:p w14:paraId="5D9C6F11" w14:textId="2DBEF35C" w:rsidR="00B81992"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If the child has disclosed any potential harm staff need to ensure the principles and best practice of dealing with a disclosure of abuse are followed</w:t>
      </w:r>
    </w:p>
    <w:p w14:paraId="118ACC4B" w14:textId="77777777" w:rsidR="00BE6748" w:rsidRPr="00BE6748" w:rsidRDefault="00BE6748" w:rsidP="00B81992">
      <w:pPr>
        <w:spacing w:after="0" w:line="240" w:lineRule="auto"/>
        <w:rPr>
          <w:rFonts w:ascii="Verdana" w:hAnsi="Verdana" w:cs="Arial"/>
          <w:color w:val="000000" w:themeColor="text1"/>
          <w:sz w:val="20"/>
          <w:szCs w:val="20"/>
        </w:rPr>
      </w:pPr>
    </w:p>
    <w:p w14:paraId="075622B7" w14:textId="77777777" w:rsidR="00B81992" w:rsidRPr="00BE6748" w:rsidRDefault="00B81992" w:rsidP="00B81992">
      <w:pPr>
        <w:spacing w:after="0" w:line="240" w:lineRule="auto"/>
        <w:rPr>
          <w:rFonts w:ascii="Verdana" w:hAnsi="Verdana" w:cs="Arial"/>
          <w:b/>
          <w:color w:val="000000" w:themeColor="text1"/>
          <w:sz w:val="20"/>
          <w:szCs w:val="20"/>
        </w:rPr>
      </w:pPr>
      <w:r w:rsidRPr="00BE6748">
        <w:rPr>
          <w:rFonts w:ascii="Verdana" w:hAnsi="Verdana" w:cs="Arial"/>
          <w:b/>
          <w:color w:val="000000" w:themeColor="text1"/>
          <w:sz w:val="20"/>
          <w:szCs w:val="20"/>
        </w:rPr>
        <w:t>Risk Assessment</w:t>
      </w:r>
    </w:p>
    <w:p w14:paraId="0E7E7F34" w14:textId="77777777" w:rsidR="00B81992" w:rsidRPr="00BE6748" w:rsidRDefault="00B81992" w:rsidP="00B81992">
      <w:pPr>
        <w:spacing w:after="0" w:line="240" w:lineRule="auto"/>
        <w:rPr>
          <w:rFonts w:ascii="Verdana" w:hAnsi="Verdana" w:cs="Arial"/>
          <w:color w:val="000000" w:themeColor="text1"/>
          <w:sz w:val="20"/>
          <w:szCs w:val="20"/>
        </w:rPr>
      </w:pPr>
    </w:p>
    <w:p w14:paraId="25E2B4A0" w14:textId="77777777" w:rsidR="00B81992" w:rsidRPr="00BE6748"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Where there has been a report of physical or sexual violence the Designated Safeguarding Lead should make an immediate risk and needs assessment.</w:t>
      </w:r>
    </w:p>
    <w:p w14:paraId="05382396" w14:textId="77777777" w:rsidR="00B81992" w:rsidRPr="00BE6748" w:rsidRDefault="00B81992" w:rsidP="00B81992">
      <w:pPr>
        <w:spacing w:after="0" w:line="240" w:lineRule="auto"/>
        <w:rPr>
          <w:rFonts w:ascii="Verdana" w:hAnsi="Verdana" w:cs="Arial"/>
          <w:color w:val="000000" w:themeColor="text1"/>
          <w:sz w:val="20"/>
          <w:szCs w:val="20"/>
        </w:rPr>
      </w:pPr>
    </w:p>
    <w:p w14:paraId="55B9F394" w14:textId="77777777" w:rsidR="00B81992" w:rsidRPr="00BE6748"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If the allegation is of a verbal nature, then the need for a risk assessment should be decided on a case by case basis.</w:t>
      </w:r>
    </w:p>
    <w:p w14:paraId="59C2568C" w14:textId="77777777" w:rsidR="00B81992" w:rsidRPr="00BE6748" w:rsidRDefault="00B81992" w:rsidP="00B81992">
      <w:pPr>
        <w:spacing w:after="0" w:line="240" w:lineRule="auto"/>
        <w:rPr>
          <w:rFonts w:ascii="Verdana" w:hAnsi="Verdana" w:cs="Arial"/>
          <w:color w:val="000000" w:themeColor="text1"/>
          <w:sz w:val="20"/>
          <w:szCs w:val="20"/>
        </w:rPr>
      </w:pPr>
    </w:p>
    <w:p w14:paraId="0F7F1446" w14:textId="77777777" w:rsidR="00B81992" w:rsidRPr="00BE6748"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All decisions need to be carefully documented and these records kept securely by the Designated Safeguarding Lead.</w:t>
      </w:r>
    </w:p>
    <w:p w14:paraId="19398BFC" w14:textId="77777777" w:rsidR="00B81992" w:rsidRPr="00BE6748" w:rsidRDefault="00B81992" w:rsidP="00B81992">
      <w:pPr>
        <w:spacing w:after="0" w:line="240" w:lineRule="auto"/>
        <w:rPr>
          <w:rFonts w:ascii="Verdana" w:hAnsi="Verdana" w:cs="Arial"/>
          <w:color w:val="000000" w:themeColor="text1"/>
          <w:sz w:val="20"/>
          <w:szCs w:val="20"/>
        </w:rPr>
      </w:pPr>
    </w:p>
    <w:p w14:paraId="4FBC121F" w14:textId="77777777" w:rsidR="00B81992" w:rsidRPr="00BE6748"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It is important to consider the wishes and feelings of the alleged victim, but these should not override any actions in relation to potential safeguarding risks to other children. The potential for ongoing risk of harm towards children and staff should be considered. Sensitivity however is key. </w:t>
      </w:r>
    </w:p>
    <w:p w14:paraId="7D10055A" w14:textId="77777777" w:rsidR="00B81992" w:rsidRPr="00BE6748" w:rsidRDefault="00B81992" w:rsidP="00B81992">
      <w:pPr>
        <w:spacing w:after="0" w:line="240" w:lineRule="auto"/>
        <w:rPr>
          <w:rFonts w:ascii="Verdana" w:hAnsi="Verdana" w:cs="Arial"/>
          <w:color w:val="000000" w:themeColor="text1"/>
          <w:sz w:val="20"/>
          <w:szCs w:val="20"/>
        </w:rPr>
      </w:pPr>
    </w:p>
    <w:p w14:paraId="6AAA4295" w14:textId="77777777" w:rsidR="00B81992" w:rsidRPr="00BE6748"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Other related issues and the wider context should be considered as part of the risk assessment</w:t>
      </w:r>
    </w:p>
    <w:p w14:paraId="20C935C2" w14:textId="77777777" w:rsidR="00B81992" w:rsidRPr="00BE6748" w:rsidRDefault="00B81992" w:rsidP="00B81992">
      <w:pPr>
        <w:spacing w:after="0" w:line="240" w:lineRule="auto"/>
        <w:rPr>
          <w:rFonts w:ascii="Verdana" w:hAnsi="Verdana" w:cs="Arial"/>
          <w:color w:val="000000" w:themeColor="text1"/>
          <w:sz w:val="20"/>
          <w:szCs w:val="20"/>
        </w:rPr>
      </w:pPr>
    </w:p>
    <w:p w14:paraId="62200EF8" w14:textId="5F87BC05" w:rsidR="00B81992" w:rsidRPr="00BE6748"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Consideration about how best to suppor</w:t>
      </w:r>
      <w:r w:rsidR="00AE152A" w:rsidRPr="00BE6748">
        <w:rPr>
          <w:rFonts w:ascii="Verdana" w:hAnsi="Verdana" w:cs="Arial"/>
          <w:color w:val="000000" w:themeColor="text1"/>
          <w:sz w:val="20"/>
          <w:szCs w:val="20"/>
        </w:rPr>
        <w:t>t and protect the alleged perpe</w:t>
      </w:r>
      <w:r w:rsidRPr="00BE6748">
        <w:rPr>
          <w:rFonts w:ascii="Verdana" w:hAnsi="Verdana" w:cs="Arial"/>
          <w:color w:val="000000" w:themeColor="text1"/>
          <w:sz w:val="20"/>
          <w:szCs w:val="20"/>
        </w:rPr>
        <w:t>trator will also be considered. Referrals where appropriate will be made to Early Help or Children’s Social Care</w:t>
      </w:r>
      <w:r w:rsidR="00982EFE">
        <w:rPr>
          <w:rFonts w:ascii="Verdana" w:hAnsi="Verdana" w:cs="Arial"/>
          <w:color w:val="000000" w:themeColor="text1"/>
          <w:sz w:val="20"/>
          <w:szCs w:val="20"/>
        </w:rPr>
        <w:t xml:space="preserve"> (</w:t>
      </w:r>
      <w:r w:rsidR="00982EFE" w:rsidRPr="00982EFE">
        <w:rPr>
          <w:rFonts w:ascii="Verdana" w:hAnsi="Verdana" w:cs="Arial"/>
          <w:color w:val="FF0000"/>
          <w:sz w:val="20"/>
          <w:szCs w:val="20"/>
        </w:rPr>
        <w:t>MARU</w:t>
      </w:r>
      <w:r w:rsidR="00982EFE">
        <w:rPr>
          <w:rFonts w:ascii="Verdana" w:hAnsi="Verdana" w:cs="Arial"/>
          <w:color w:val="000000" w:themeColor="text1"/>
          <w:sz w:val="20"/>
          <w:szCs w:val="20"/>
        </w:rPr>
        <w:t>)</w:t>
      </w:r>
      <w:r w:rsidRPr="00BE6748">
        <w:rPr>
          <w:rFonts w:ascii="Verdana" w:hAnsi="Verdana" w:cs="Arial"/>
          <w:color w:val="000000" w:themeColor="text1"/>
          <w:sz w:val="20"/>
          <w:szCs w:val="20"/>
        </w:rPr>
        <w:t xml:space="preserve"> through the Designated Safeguarding Lead.</w:t>
      </w:r>
    </w:p>
    <w:p w14:paraId="02EB227B" w14:textId="77777777" w:rsidR="00B81992" w:rsidRPr="00BE6748" w:rsidRDefault="00B81992" w:rsidP="00B81992">
      <w:pPr>
        <w:spacing w:after="0" w:line="240" w:lineRule="auto"/>
        <w:rPr>
          <w:rFonts w:ascii="Verdana" w:hAnsi="Verdana" w:cs="Arial"/>
          <w:color w:val="000000" w:themeColor="text1"/>
          <w:sz w:val="20"/>
          <w:szCs w:val="20"/>
        </w:rPr>
      </w:pPr>
    </w:p>
    <w:p w14:paraId="119668C2" w14:textId="3B57E414" w:rsidR="00B81992"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If it is considered necessary to involve the police, this will be done in parallel with a referral to children’s social care.</w:t>
      </w:r>
    </w:p>
    <w:p w14:paraId="35D5ADA1" w14:textId="6172D593" w:rsidR="006A6544" w:rsidRDefault="006A6544" w:rsidP="00B81992">
      <w:pPr>
        <w:spacing w:after="0" w:line="240" w:lineRule="auto"/>
        <w:rPr>
          <w:rFonts w:ascii="Verdana" w:hAnsi="Verdana" w:cs="Arial"/>
          <w:color w:val="000000" w:themeColor="text1"/>
          <w:sz w:val="20"/>
          <w:szCs w:val="20"/>
        </w:rPr>
      </w:pPr>
    </w:p>
    <w:p w14:paraId="4665AF28" w14:textId="63882357" w:rsidR="006A6544" w:rsidRDefault="0014754C" w:rsidP="00B81992">
      <w:pPr>
        <w:spacing w:after="0" w:line="240" w:lineRule="auto"/>
      </w:pPr>
      <w:r>
        <w:rPr>
          <w:rFonts w:ascii="Verdana" w:hAnsi="Verdana"/>
          <w:b/>
          <w:bCs/>
          <w:color w:val="FF0000"/>
          <w:sz w:val="20"/>
          <w:szCs w:val="20"/>
        </w:rPr>
        <w:t>Follow up Actions - c</w:t>
      </w:r>
      <w:r w:rsidR="006A6544" w:rsidRPr="006A6544">
        <w:rPr>
          <w:rFonts w:ascii="Verdana" w:hAnsi="Verdana"/>
          <w:b/>
          <w:bCs/>
          <w:color w:val="FF0000"/>
          <w:sz w:val="20"/>
          <w:szCs w:val="20"/>
        </w:rPr>
        <w:t>hildren sharing a classroom:</w:t>
      </w:r>
      <w:r w:rsidR="006A6544">
        <w:t xml:space="preserve"> </w:t>
      </w:r>
    </w:p>
    <w:p w14:paraId="2626CC06" w14:textId="77777777" w:rsidR="006A6544" w:rsidRDefault="006A6544" w:rsidP="00B81992">
      <w:pPr>
        <w:spacing w:after="0" w:line="240" w:lineRule="auto"/>
      </w:pPr>
    </w:p>
    <w:p w14:paraId="1CDBF80C" w14:textId="7544EE45" w:rsidR="006A6544" w:rsidRDefault="006A6544" w:rsidP="00B81992">
      <w:pPr>
        <w:spacing w:after="0" w:line="240" w:lineRule="auto"/>
      </w:pPr>
      <w:r w:rsidRPr="006A6544">
        <w:rPr>
          <w:rFonts w:ascii="Verdana" w:hAnsi="Verdana"/>
          <w:color w:val="FF0000"/>
          <w:sz w:val="20"/>
          <w:szCs w:val="20"/>
        </w:rPr>
        <w:t>Whilst the school</w:t>
      </w:r>
      <w:r>
        <w:rPr>
          <w:rFonts w:ascii="Verdana" w:hAnsi="Verdana"/>
          <w:color w:val="FF0000"/>
          <w:sz w:val="20"/>
          <w:szCs w:val="20"/>
        </w:rPr>
        <w:t xml:space="preserve"> </w:t>
      </w:r>
      <w:r w:rsidRPr="006A6544">
        <w:rPr>
          <w:rFonts w:ascii="Verdana" w:hAnsi="Verdana"/>
          <w:color w:val="FF0000"/>
          <w:sz w:val="20"/>
          <w:szCs w:val="20"/>
        </w:rPr>
        <w:t>establishes the facts of the case and starts the process of liaising with children’s social care and the police:</w:t>
      </w:r>
      <w:r>
        <w:t xml:space="preserve"> </w:t>
      </w:r>
    </w:p>
    <w:p w14:paraId="300F9C46" w14:textId="6C0DDE16" w:rsidR="006A6544" w:rsidRPr="006A6544" w:rsidRDefault="006A6544" w:rsidP="00B81992">
      <w:pPr>
        <w:spacing w:after="0" w:line="240" w:lineRule="auto"/>
        <w:rPr>
          <w:rFonts w:ascii="Verdana" w:hAnsi="Verdana"/>
          <w:color w:val="FF0000"/>
          <w:sz w:val="20"/>
          <w:szCs w:val="20"/>
        </w:rPr>
      </w:pPr>
    </w:p>
    <w:p w14:paraId="7B212B5D" w14:textId="159705CE" w:rsidR="006A6544" w:rsidRDefault="006A6544" w:rsidP="00B81992">
      <w:pPr>
        <w:spacing w:after="0" w:line="240" w:lineRule="auto"/>
        <w:rPr>
          <w:rFonts w:ascii="Verdana" w:hAnsi="Verdana"/>
          <w:color w:val="FF0000"/>
          <w:sz w:val="20"/>
          <w:szCs w:val="20"/>
        </w:rPr>
      </w:pPr>
      <w:r w:rsidRPr="006A6544">
        <w:rPr>
          <w:rFonts w:ascii="Verdana" w:hAnsi="Verdana"/>
          <w:color w:val="FF0000"/>
          <w:sz w:val="20"/>
          <w:szCs w:val="20"/>
        </w:rPr>
        <w:t>• We will consider how best to keep the victim and alleged perpetrator a reasonable distance apart on school premises and on transport to and from the school</w:t>
      </w:r>
      <w:r>
        <w:rPr>
          <w:rFonts w:ascii="Verdana" w:hAnsi="Verdana"/>
          <w:color w:val="FF0000"/>
          <w:sz w:val="20"/>
          <w:szCs w:val="20"/>
        </w:rPr>
        <w:t>.</w:t>
      </w:r>
      <w:r w:rsidR="00982EFE">
        <w:rPr>
          <w:rFonts w:ascii="Verdana" w:hAnsi="Verdana"/>
          <w:color w:val="FF0000"/>
          <w:sz w:val="20"/>
          <w:szCs w:val="20"/>
        </w:rPr>
        <w:t xml:space="preserve"> This is likely to include removing t</w:t>
      </w:r>
      <w:r w:rsidR="00982EFE" w:rsidRPr="006A6544">
        <w:rPr>
          <w:rFonts w:ascii="Verdana" w:hAnsi="Verdana"/>
          <w:color w:val="FF0000"/>
          <w:sz w:val="20"/>
          <w:szCs w:val="20"/>
        </w:rPr>
        <w:t xml:space="preserve">he </w:t>
      </w:r>
      <w:r w:rsidR="00982EFE">
        <w:rPr>
          <w:rFonts w:ascii="Verdana" w:hAnsi="Verdana"/>
          <w:color w:val="FF0000"/>
          <w:sz w:val="20"/>
          <w:szCs w:val="20"/>
        </w:rPr>
        <w:t xml:space="preserve">alleged </w:t>
      </w:r>
      <w:r w:rsidR="00982EFE" w:rsidRPr="006A6544">
        <w:rPr>
          <w:rFonts w:ascii="Verdana" w:hAnsi="Verdana"/>
          <w:color w:val="FF0000"/>
          <w:sz w:val="20"/>
          <w:szCs w:val="20"/>
        </w:rPr>
        <w:t>perpetrator</w:t>
      </w:r>
      <w:r w:rsidR="0014754C">
        <w:rPr>
          <w:rFonts w:ascii="Verdana" w:hAnsi="Verdana"/>
          <w:color w:val="FF0000"/>
          <w:sz w:val="20"/>
          <w:szCs w:val="20"/>
        </w:rPr>
        <w:t xml:space="preserve"> from any classes</w:t>
      </w:r>
      <w:r w:rsidR="00982EFE" w:rsidRPr="006A6544">
        <w:rPr>
          <w:rFonts w:ascii="Verdana" w:hAnsi="Verdana"/>
          <w:color w:val="FF0000"/>
          <w:sz w:val="20"/>
          <w:szCs w:val="20"/>
        </w:rPr>
        <w:t xml:space="preserve"> they share with the victim.</w:t>
      </w:r>
    </w:p>
    <w:p w14:paraId="0DC71850" w14:textId="3D3025A6" w:rsidR="006A6544" w:rsidRPr="006A6544" w:rsidRDefault="006A6544" w:rsidP="00B81992">
      <w:pPr>
        <w:spacing w:after="0" w:line="240" w:lineRule="auto"/>
        <w:rPr>
          <w:rFonts w:ascii="Verdana" w:hAnsi="Verdana"/>
          <w:color w:val="FF0000"/>
          <w:sz w:val="20"/>
          <w:szCs w:val="20"/>
        </w:rPr>
      </w:pPr>
      <w:r w:rsidRPr="006A6544">
        <w:rPr>
          <w:rFonts w:ascii="Verdana" w:hAnsi="Verdana"/>
          <w:color w:val="FF0000"/>
          <w:sz w:val="20"/>
          <w:szCs w:val="20"/>
        </w:rPr>
        <w:t xml:space="preserve"> </w:t>
      </w:r>
    </w:p>
    <w:p w14:paraId="0D784B50" w14:textId="73306518" w:rsidR="006A6544" w:rsidRPr="006A6544" w:rsidRDefault="006A6544" w:rsidP="00B81992">
      <w:pPr>
        <w:spacing w:after="0" w:line="240" w:lineRule="auto"/>
        <w:rPr>
          <w:rFonts w:ascii="Verdana" w:hAnsi="Verdana" w:cs="Arial"/>
          <w:color w:val="FF0000"/>
          <w:sz w:val="20"/>
          <w:szCs w:val="20"/>
        </w:rPr>
      </w:pPr>
      <w:r w:rsidRPr="006A6544">
        <w:rPr>
          <w:rFonts w:ascii="Verdana" w:hAnsi="Verdana"/>
          <w:color w:val="FF0000"/>
          <w:sz w:val="20"/>
          <w:szCs w:val="20"/>
        </w:rPr>
        <w:t>These actions are in the best interests of both children and should not be perceived to be a judgment on the guilt of the alleged perpetrator.</w:t>
      </w:r>
    </w:p>
    <w:p w14:paraId="22538BD6" w14:textId="11190172" w:rsidR="006E491C" w:rsidRDefault="006E491C">
      <w:pPr>
        <w:spacing w:after="0" w:line="240" w:lineRule="auto"/>
        <w:rPr>
          <w:rFonts w:ascii="Verdana" w:hAnsi="Verdana" w:cs="Arial"/>
          <w:b/>
          <w:color w:val="000000" w:themeColor="text1"/>
          <w:sz w:val="20"/>
          <w:szCs w:val="20"/>
        </w:rPr>
      </w:pPr>
    </w:p>
    <w:p w14:paraId="1D004364" w14:textId="6436B891" w:rsidR="00B81992" w:rsidRPr="00BE6748" w:rsidRDefault="00AE152A" w:rsidP="00B81992">
      <w:pPr>
        <w:spacing w:after="0" w:line="240" w:lineRule="auto"/>
        <w:rPr>
          <w:rFonts w:ascii="Verdana" w:hAnsi="Verdana" w:cs="Arial"/>
          <w:b/>
          <w:color w:val="000000" w:themeColor="text1"/>
          <w:sz w:val="20"/>
          <w:szCs w:val="20"/>
        </w:rPr>
      </w:pPr>
      <w:r w:rsidRPr="00BE6748">
        <w:rPr>
          <w:rFonts w:ascii="Verdana" w:hAnsi="Verdana" w:cs="Arial"/>
          <w:b/>
          <w:color w:val="000000" w:themeColor="text1"/>
          <w:sz w:val="20"/>
          <w:szCs w:val="20"/>
        </w:rPr>
        <w:t>Manage Internally</w:t>
      </w:r>
    </w:p>
    <w:p w14:paraId="2E26042F" w14:textId="77777777" w:rsidR="00B81992" w:rsidRPr="00BE6748" w:rsidRDefault="00B81992" w:rsidP="00B81992">
      <w:pPr>
        <w:spacing w:after="0" w:line="240" w:lineRule="auto"/>
        <w:rPr>
          <w:rFonts w:ascii="Verdana" w:hAnsi="Verdana" w:cs="Arial"/>
          <w:color w:val="000000" w:themeColor="text1"/>
          <w:sz w:val="20"/>
          <w:szCs w:val="20"/>
        </w:rPr>
      </w:pPr>
    </w:p>
    <w:p w14:paraId="037B430A" w14:textId="38FB9A9F" w:rsidR="00B81992" w:rsidRPr="00982EFE" w:rsidRDefault="00B81992" w:rsidP="00B81992">
      <w:pPr>
        <w:spacing w:after="0" w:line="240" w:lineRule="auto"/>
        <w:rPr>
          <w:rFonts w:ascii="Verdana" w:hAnsi="Verdana" w:cs="Arial"/>
          <w:color w:val="FF0000"/>
          <w:sz w:val="20"/>
          <w:szCs w:val="20"/>
        </w:rPr>
      </w:pPr>
      <w:r w:rsidRPr="00BE6748">
        <w:rPr>
          <w:rFonts w:ascii="Verdana" w:hAnsi="Verdana" w:cs="Arial"/>
          <w:color w:val="000000" w:themeColor="text1"/>
          <w:sz w:val="20"/>
          <w:szCs w:val="20"/>
        </w:rPr>
        <w:t xml:space="preserve">In some cases, the Designated Safeguarding Lead may make the decision that this is a one-off incident with no significant harm to the child and deal with it internally. The behaviour and bullying policy may be referred to in </w:t>
      </w:r>
      <w:r w:rsidR="00AE152A" w:rsidRPr="00BE6748">
        <w:rPr>
          <w:rFonts w:ascii="Verdana" w:hAnsi="Verdana" w:cs="Arial"/>
          <w:color w:val="000000" w:themeColor="text1"/>
          <w:sz w:val="20"/>
          <w:szCs w:val="20"/>
        </w:rPr>
        <w:t>these incidents</w:t>
      </w:r>
      <w:r w:rsidRPr="00982EFE">
        <w:rPr>
          <w:rFonts w:ascii="Verdana" w:hAnsi="Verdana" w:cs="Arial"/>
          <w:color w:val="FF0000"/>
          <w:sz w:val="20"/>
          <w:szCs w:val="20"/>
        </w:rPr>
        <w:t xml:space="preserve">. </w:t>
      </w:r>
      <w:r w:rsidR="00982EFE" w:rsidRPr="00982EFE">
        <w:rPr>
          <w:rFonts w:ascii="Verdana" w:hAnsi="Verdana" w:cs="Arial"/>
          <w:color w:val="FF0000"/>
          <w:sz w:val="20"/>
          <w:szCs w:val="20"/>
        </w:rPr>
        <w:t>All decisions as well as the alleged incident should be clearly recorded</w:t>
      </w:r>
      <w:r w:rsidR="00982EFE">
        <w:rPr>
          <w:rFonts w:ascii="Verdana" w:hAnsi="Verdana" w:cs="Arial"/>
          <w:color w:val="FF0000"/>
          <w:sz w:val="20"/>
          <w:szCs w:val="20"/>
        </w:rPr>
        <w:t>.</w:t>
      </w:r>
    </w:p>
    <w:p w14:paraId="2AC78072" w14:textId="368BFF73" w:rsidR="00B81992" w:rsidRPr="00982EFE" w:rsidRDefault="00B81992" w:rsidP="00B81992">
      <w:pPr>
        <w:spacing w:after="0" w:line="240" w:lineRule="auto"/>
        <w:rPr>
          <w:rFonts w:ascii="Verdana" w:hAnsi="Verdana" w:cs="Arial"/>
          <w:color w:val="FF0000"/>
          <w:sz w:val="20"/>
          <w:szCs w:val="20"/>
        </w:rPr>
      </w:pPr>
    </w:p>
    <w:p w14:paraId="42975687" w14:textId="03AE6DF4" w:rsidR="00B81992" w:rsidRPr="00BE6748" w:rsidRDefault="00B81992" w:rsidP="00B81992">
      <w:pPr>
        <w:spacing w:after="0" w:line="240" w:lineRule="auto"/>
        <w:rPr>
          <w:rFonts w:ascii="Verdana" w:hAnsi="Verdana" w:cs="Arial"/>
          <w:b/>
          <w:color w:val="000000" w:themeColor="text1"/>
          <w:sz w:val="20"/>
          <w:szCs w:val="20"/>
        </w:rPr>
      </w:pPr>
      <w:r w:rsidRPr="00BE6748">
        <w:rPr>
          <w:rFonts w:ascii="Verdana" w:hAnsi="Verdana" w:cs="Arial"/>
          <w:b/>
          <w:color w:val="000000" w:themeColor="text1"/>
          <w:sz w:val="20"/>
          <w:szCs w:val="20"/>
        </w:rPr>
        <w:t>Support fo</w:t>
      </w:r>
      <w:r w:rsidR="00AE152A" w:rsidRPr="00BE6748">
        <w:rPr>
          <w:rFonts w:ascii="Verdana" w:hAnsi="Verdana" w:cs="Arial"/>
          <w:b/>
          <w:color w:val="000000" w:themeColor="text1"/>
          <w:sz w:val="20"/>
          <w:szCs w:val="20"/>
        </w:rPr>
        <w:t>r Children</w:t>
      </w:r>
    </w:p>
    <w:p w14:paraId="42DF4CF6" w14:textId="77777777" w:rsidR="00B81992" w:rsidRPr="00BE6748" w:rsidRDefault="00B81992" w:rsidP="00B81992">
      <w:pPr>
        <w:spacing w:after="0" w:line="240" w:lineRule="auto"/>
        <w:rPr>
          <w:rFonts w:ascii="Verdana" w:hAnsi="Verdana" w:cs="Arial"/>
          <w:color w:val="000000" w:themeColor="text1"/>
          <w:sz w:val="20"/>
          <w:szCs w:val="20"/>
        </w:rPr>
      </w:pPr>
    </w:p>
    <w:p w14:paraId="0B9863FE" w14:textId="32D5AEAB" w:rsidR="00B81992"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The age and developmental stage of the alleged victim need to be considered and th</w:t>
      </w:r>
      <w:r w:rsidR="00AE152A" w:rsidRPr="00BE6748">
        <w:rPr>
          <w:rFonts w:ascii="Verdana" w:hAnsi="Verdana" w:cs="Arial"/>
          <w:color w:val="000000" w:themeColor="text1"/>
          <w:sz w:val="20"/>
          <w:szCs w:val="20"/>
        </w:rPr>
        <w:t>e risk of any further harm. It i</w:t>
      </w:r>
      <w:r w:rsidRPr="00BE6748">
        <w:rPr>
          <w:rFonts w:ascii="Verdana" w:hAnsi="Verdana" w:cs="Arial"/>
          <w:color w:val="000000" w:themeColor="text1"/>
          <w:sz w:val="20"/>
          <w:szCs w:val="20"/>
        </w:rPr>
        <w:t xml:space="preserve">s likely that a power imbalance may have been created between the victim and the alleged perpetrator. </w:t>
      </w:r>
    </w:p>
    <w:p w14:paraId="4A9A9F67" w14:textId="28E1FE9F" w:rsidR="006A6544" w:rsidRDefault="006A6544" w:rsidP="00B81992">
      <w:pPr>
        <w:spacing w:after="0" w:line="240" w:lineRule="auto"/>
        <w:rPr>
          <w:rFonts w:ascii="Verdana" w:hAnsi="Verdana" w:cs="Arial"/>
          <w:color w:val="000000" w:themeColor="text1"/>
          <w:sz w:val="20"/>
          <w:szCs w:val="20"/>
        </w:rPr>
      </w:pPr>
    </w:p>
    <w:p w14:paraId="39F8FEA3" w14:textId="437F5142" w:rsidR="00B81992" w:rsidRDefault="006A6544" w:rsidP="007C1D77">
      <w:pPr>
        <w:spacing w:after="0" w:line="240" w:lineRule="auto"/>
        <w:rPr>
          <w:rFonts w:ascii="Verdana" w:hAnsi="Verdana"/>
          <w:color w:val="FF0000"/>
          <w:sz w:val="20"/>
          <w:szCs w:val="20"/>
        </w:rPr>
      </w:pPr>
      <w:r w:rsidRPr="006A6544">
        <w:rPr>
          <w:rFonts w:ascii="Verdana" w:hAnsi="Verdana"/>
          <w:color w:val="FF0000"/>
          <w:sz w:val="20"/>
          <w:szCs w:val="20"/>
        </w:rPr>
        <w:t>Support for children can be available from a variety of agencies</w:t>
      </w:r>
      <w:r>
        <w:rPr>
          <w:rFonts w:ascii="Verdana" w:hAnsi="Verdana"/>
          <w:color w:val="FF0000"/>
          <w:sz w:val="20"/>
          <w:szCs w:val="20"/>
        </w:rPr>
        <w:t>.</w:t>
      </w:r>
      <w:r w:rsidRPr="006A6544">
        <w:rPr>
          <w:rFonts w:ascii="Verdana" w:hAnsi="Verdana"/>
          <w:color w:val="FF0000"/>
          <w:sz w:val="20"/>
          <w:szCs w:val="20"/>
        </w:rPr>
        <w:t xml:space="preserve"> We will support the victim of </w:t>
      </w:r>
      <w:r w:rsidR="00982EFE">
        <w:rPr>
          <w:rFonts w:ascii="Verdana" w:hAnsi="Verdana"/>
          <w:color w:val="FF0000"/>
          <w:sz w:val="20"/>
          <w:szCs w:val="20"/>
        </w:rPr>
        <w:t xml:space="preserve">any </w:t>
      </w:r>
      <w:r w:rsidRPr="006A6544">
        <w:rPr>
          <w:rFonts w:ascii="Verdana" w:hAnsi="Verdana"/>
          <w:color w:val="FF0000"/>
          <w:sz w:val="20"/>
          <w:szCs w:val="20"/>
        </w:rPr>
        <w:t xml:space="preserve">sexual assault to remain in school but if they are unable to do so we will enable them to continue their education elsewhere. This decision will be made only at the request of the child and their family. If they are moved, we will ensure the new school is aware of the ongoing support they may need. The DSL will support this move. </w:t>
      </w:r>
    </w:p>
    <w:p w14:paraId="1F0CFE60" w14:textId="50876AF6" w:rsidR="006A6544" w:rsidRDefault="006A6544" w:rsidP="007C1D77">
      <w:pPr>
        <w:spacing w:after="0" w:line="240" w:lineRule="auto"/>
        <w:rPr>
          <w:rFonts w:ascii="Verdana" w:hAnsi="Verdana"/>
          <w:color w:val="FF0000"/>
          <w:sz w:val="20"/>
          <w:szCs w:val="20"/>
        </w:rPr>
      </w:pPr>
    </w:p>
    <w:p w14:paraId="31C532D5" w14:textId="40D22D73" w:rsidR="006A6544" w:rsidRDefault="006A6544" w:rsidP="007C1D77">
      <w:pPr>
        <w:spacing w:after="0" w:line="240" w:lineRule="auto"/>
        <w:rPr>
          <w:rFonts w:ascii="Verdana" w:hAnsi="Verdana"/>
          <w:color w:val="FF0000"/>
          <w:sz w:val="20"/>
          <w:szCs w:val="20"/>
        </w:rPr>
      </w:pPr>
      <w:r>
        <w:rPr>
          <w:rFonts w:ascii="Verdana" w:hAnsi="Verdana"/>
          <w:color w:val="FF0000"/>
          <w:sz w:val="20"/>
          <w:szCs w:val="20"/>
        </w:rPr>
        <w:t>If the offence is of a sexual nature there may be a criminal investigation and guidance about the schools’ response to both the victim and the perpetrator would be considered in discussion with the local authority and police.</w:t>
      </w:r>
    </w:p>
    <w:p w14:paraId="5A26701D" w14:textId="77777777" w:rsidR="004E14EE" w:rsidRDefault="004E14EE" w:rsidP="007C1D77">
      <w:pPr>
        <w:spacing w:after="0" w:line="240" w:lineRule="auto"/>
        <w:rPr>
          <w:rFonts w:ascii="Verdana" w:hAnsi="Verdana"/>
          <w:color w:val="FF0000"/>
          <w:sz w:val="20"/>
          <w:szCs w:val="20"/>
        </w:rPr>
      </w:pPr>
    </w:p>
    <w:p w14:paraId="688652CD" w14:textId="23BA1692" w:rsidR="00B81992" w:rsidRDefault="006A6544" w:rsidP="004E14EE">
      <w:pPr>
        <w:spacing w:after="0" w:line="240" w:lineRule="auto"/>
        <w:rPr>
          <w:rFonts w:ascii="Verdana" w:hAnsi="Verdana"/>
          <w:color w:val="FF0000"/>
          <w:sz w:val="20"/>
          <w:szCs w:val="20"/>
        </w:rPr>
      </w:pPr>
      <w:r w:rsidRPr="004E14EE">
        <w:rPr>
          <w:rFonts w:ascii="Verdana" w:hAnsi="Verdana"/>
          <w:color w:val="FF0000"/>
          <w:sz w:val="20"/>
          <w:szCs w:val="20"/>
        </w:rPr>
        <w:t xml:space="preserve">Where the alleged perpetrator is going to remain at the school, the principle would be to </w:t>
      </w:r>
      <w:r w:rsidR="004E14EE" w:rsidRPr="004E14EE">
        <w:rPr>
          <w:rFonts w:ascii="Verdana" w:hAnsi="Verdana"/>
          <w:color w:val="FF0000"/>
          <w:sz w:val="20"/>
          <w:szCs w:val="20"/>
        </w:rPr>
        <w:t xml:space="preserve">undertake a </w:t>
      </w:r>
      <w:r w:rsidR="004E14EE">
        <w:rPr>
          <w:rFonts w:ascii="Verdana" w:hAnsi="Verdana"/>
          <w:color w:val="FF0000"/>
          <w:sz w:val="20"/>
          <w:szCs w:val="20"/>
        </w:rPr>
        <w:t xml:space="preserve">further </w:t>
      </w:r>
      <w:r w:rsidR="004E14EE" w:rsidRPr="004E14EE">
        <w:rPr>
          <w:rFonts w:ascii="Verdana" w:hAnsi="Verdana"/>
          <w:color w:val="FF0000"/>
          <w:sz w:val="20"/>
          <w:szCs w:val="20"/>
        </w:rPr>
        <w:t xml:space="preserve">risk assessment to consider whether there is a need to </w:t>
      </w:r>
      <w:r w:rsidRPr="004E14EE">
        <w:rPr>
          <w:rFonts w:ascii="Verdana" w:hAnsi="Verdana"/>
          <w:color w:val="FF0000"/>
          <w:sz w:val="20"/>
          <w:szCs w:val="20"/>
        </w:rPr>
        <w:t>continue keeping the victim and perpetrator in separate classes and continue to consider the most appropriate way to manage potential contact on school premises</w:t>
      </w:r>
      <w:r w:rsidR="004E14EE" w:rsidRPr="004E14EE">
        <w:rPr>
          <w:rFonts w:ascii="Verdana" w:hAnsi="Verdana"/>
          <w:color w:val="FF0000"/>
          <w:sz w:val="20"/>
          <w:szCs w:val="20"/>
        </w:rPr>
        <w:t xml:space="preserve"> a</w:t>
      </w:r>
      <w:r w:rsidRPr="004E14EE">
        <w:rPr>
          <w:rFonts w:ascii="Verdana" w:hAnsi="Verdana"/>
          <w:color w:val="FF0000"/>
          <w:sz w:val="20"/>
          <w:szCs w:val="20"/>
        </w:rPr>
        <w:t xml:space="preserve">nd transport. The nature of the conviction or caution and wishes of the victim will be especially important in determining how to proceed in such cases. </w:t>
      </w:r>
    </w:p>
    <w:p w14:paraId="27870312" w14:textId="77777777" w:rsidR="004E14EE" w:rsidRPr="004E14EE" w:rsidRDefault="004E14EE" w:rsidP="004E14EE">
      <w:pPr>
        <w:spacing w:after="0" w:line="240" w:lineRule="auto"/>
        <w:rPr>
          <w:rFonts w:ascii="Verdana" w:hAnsi="Verdana"/>
          <w:color w:val="FF0000"/>
          <w:sz w:val="20"/>
          <w:szCs w:val="20"/>
          <w:lang w:val="en"/>
        </w:rPr>
      </w:pPr>
    </w:p>
    <w:p w14:paraId="1CDF5259" w14:textId="5CA10D12" w:rsidR="005D2ECE" w:rsidRPr="005D2ECE" w:rsidRDefault="005D2ECE" w:rsidP="007A3AF3">
      <w:pPr>
        <w:rPr>
          <w:rFonts w:ascii="Verdana" w:hAnsi="Verdana"/>
          <w:b/>
          <w:bCs/>
          <w:color w:val="FF0000"/>
          <w:sz w:val="20"/>
          <w:szCs w:val="20"/>
          <w:lang w:val="en"/>
        </w:rPr>
      </w:pPr>
      <w:r w:rsidRPr="005D2ECE">
        <w:rPr>
          <w:rFonts w:ascii="Verdana" w:hAnsi="Verdana"/>
          <w:b/>
          <w:bCs/>
          <w:color w:val="FF0000"/>
          <w:sz w:val="20"/>
          <w:szCs w:val="20"/>
          <w:lang w:val="en"/>
        </w:rPr>
        <w:t>Recommended Resources:</w:t>
      </w:r>
    </w:p>
    <w:p w14:paraId="37D59896" w14:textId="725922F8" w:rsidR="005D2ECE" w:rsidRDefault="005D2ECE" w:rsidP="007A3AF3">
      <w:pPr>
        <w:rPr>
          <w:rFonts w:ascii="Verdana" w:hAnsi="Verdana"/>
          <w:color w:val="FF0000"/>
          <w:sz w:val="20"/>
          <w:szCs w:val="20"/>
        </w:rPr>
      </w:pPr>
      <w:r w:rsidRPr="005D2ECE">
        <w:rPr>
          <w:rFonts w:ascii="Verdana" w:hAnsi="Verdana"/>
          <w:color w:val="FF0000"/>
          <w:sz w:val="20"/>
          <w:szCs w:val="20"/>
        </w:rPr>
        <w:t xml:space="preserve">Useful guidance </w:t>
      </w:r>
      <w:r>
        <w:rPr>
          <w:rFonts w:ascii="Verdana" w:hAnsi="Verdana"/>
          <w:color w:val="FF0000"/>
          <w:sz w:val="20"/>
          <w:szCs w:val="20"/>
        </w:rPr>
        <w:t>includes</w:t>
      </w:r>
      <w:r w:rsidR="001011C0">
        <w:rPr>
          <w:rFonts w:ascii="Verdana" w:hAnsi="Verdana"/>
          <w:color w:val="FF0000"/>
          <w:sz w:val="20"/>
          <w:szCs w:val="20"/>
        </w:rPr>
        <w:t xml:space="preserve">: </w:t>
      </w:r>
    </w:p>
    <w:p w14:paraId="1FA27F86" w14:textId="2EF84A71" w:rsidR="005D2ECE" w:rsidRDefault="0014754C" w:rsidP="007A3AF3">
      <w:pPr>
        <w:rPr>
          <w:rFonts w:ascii="Verdana" w:hAnsi="Verdana"/>
          <w:color w:val="FF0000"/>
          <w:sz w:val="20"/>
          <w:szCs w:val="20"/>
        </w:rPr>
      </w:pPr>
      <w:r w:rsidRPr="0014754C">
        <w:rPr>
          <w:rFonts w:ascii="Verdana" w:hAnsi="Verdana"/>
          <w:color w:val="FF0000"/>
          <w:sz w:val="20"/>
          <w:szCs w:val="20"/>
        </w:rPr>
        <w:t>Sexual violence and sexual harassment between children in schools and colleges</w:t>
      </w:r>
      <w:r>
        <w:rPr>
          <w:rFonts w:ascii="Verdana" w:hAnsi="Verdana"/>
          <w:color w:val="FF0000"/>
          <w:sz w:val="20"/>
          <w:szCs w:val="20"/>
        </w:rPr>
        <w:t xml:space="preserve"> </w:t>
      </w:r>
      <w:hyperlink r:id="rId14" w:history="1">
        <w:r w:rsidR="005D2ECE" w:rsidRPr="0014754C">
          <w:rPr>
            <w:rStyle w:val="Hyperlink"/>
            <w:rFonts w:ascii="Verdana" w:hAnsi="Verdana"/>
            <w:sz w:val="20"/>
            <w:szCs w:val="20"/>
          </w:rPr>
          <w:t>www.gov.uk/government/publications/sexual-violence-and-sexual-harassment-between-childrenin-schools-and-colleges</w:t>
        </w:r>
      </w:hyperlink>
      <w:r w:rsidR="005D2ECE" w:rsidRPr="005D2ECE">
        <w:rPr>
          <w:rFonts w:ascii="Verdana" w:hAnsi="Verdana"/>
          <w:color w:val="FF0000"/>
          <w:sz w:val="20"/>
          <w:szCs w:val="20"/>
        </w:rPr>
        <w:t xml:space="preserve"> </w:t>
      </w:r>
    </w:p>
    <w:p w14:paraId="10AB2C80" w14:textId="58D72EBC" w:rsidR="005D2ECE" w:rsidRPr="005D2ECE" w:rsidRDefault="005D2ECE" w:rsidP="007A3AF3">
      <w:pPr>
        <w:rPr>
          <w:rFonts w:ascii="Verdana" w:hAnsi="Verdana"/>
          <w:color w:val="FF0000"/>
          <w:sz w:val="20"/>
          <w:szCs w:val="20"/>
        </w:rPr>
      </w:pPr>
      <w:r w:rsidRPr="005D2ECE">
        <w:rPr>
          <w:rFonts w:ascii="Verdana" w:hAnsi="Verdana"/>
          <w:color w:val="FF0000"/>
          <w:sz w:val="20"/>
          <w:szCs w:val="20"/>
        </w:rPr>
        <w:t>Keeping Children Safe in Education 20</w:t>
      </w:r>
      <w:r>
        <w:rPr>
          <w:rFonts w:ascii="Verdana" w:hAnsi="Verdana"/>
          <w:color w:val="FF0000"/>
          <w:sz w:val="20"/>
          <w:szCs w:val="20"/>
        </w:rPr>
        <w:t>20</w:t>
      </w:r>
      <w:r w:rsidRPr="005D2ECE">
        <w:rPr>
          <w:rFonts w:ascii="Verdana" w:hAnsi="Verdana"/>
          <w:color w:val="FF0000"/>
          <w:sz w:val="20"/>
          <w:szCs w:val="20"/>
        </w:rPr>
        <w:t xml:space="preserve"> </w:t>
      </w:r>
      <w:hyperlink r:id="rId15" w:history="1">
        <w:r w:rsidRPr="0014754C">
          <w:rPr>
            <w:rStyle w:val="Hyperlink"/>
            <w:rFonts w:ascii="Verdana" w:hAnsi="Verdana"/>
            <w:sz w:val="20"/>
            <w:szCs w:val="20"/>
          </w:rPr>
          <w:t>www.gov.uk/government/publications/keepingchildren-safe-in-education</w:t>
        </w:r>
      </w:hyperlink>
    </w:p>
    <w:p w14:paraId="63816646" w14:textId="1E256F10" w:rsidR="005D2ECE" w:rsidRDefault="005D2ECE" w:rsidP="007A3AF3">
      <w:pPr>
        <w:rPr>
          <w:rFonts w:ascii="Verdana" w:hAnsi="Verdana"/>
          <w:color w:val="FF0000"/>
          <w:sz w:val="20"/>
          <w:szCs w:val="20"/>
        </w:rPr>
      </w:pPr>
      <w:r w:rsidRPr="005D2ECE">
        <w:rPr>
          <w:rFonts w:ascii="Verdana" w:hAnsi="Verdana"/>
          <w:color w:val="FF0000"/>
          <w:sz w:val="20"/>
          <w:szCs w:val="20"/>
        </w:rPr>
        <w:t xml:space="preserve">NSPCC's and Research in Practice's Harmful Sexual Behaviour Framework: </w:t>
      </w:r>
      <w:hyperlink r:id="rId16" w:anchor=":~:text=This%20framework%20helps%20local%20areas,needs%20of%20this%20vulnerable%20group." w:history="1">
        <w:r w:rsidR="004C44F4" w:rsidRPr="004C44F4">
          <w:rPr>
            <w:rStyle w:val="Hyperlink"/>
            <w:rFonts w:ascii="Verdana" w:hAnsi="Verdana"/>
            <w:sz w:val="20"/>
            <w:szCs w:val="20"/>
          </w:rPr>
          <w:t>https://learning.nspcc.org.uk/research-resources/2019/harmful-sexual-behaviour-framework#</w:t>
        </w:r>
      </w:hyperlink>
    </w:p>
    <w:p w14:paraId="601FC716" w14:textId="1C0AD4C3" w:rsidR="005D2ECE" w:rsidRDefault="005D2ECE" w:rsidP="007A3AF3">
      <w:pPr>
        <w:rPr>
          <w:rFonts w:ascii="Verdana" w:hAnsi="Verdana"/>
          <w:color w:val="FF0000"/>
          <w:sz w:val="20"/>
          <w:szCs w:val="20"/>
        </w:rPr>
      </w:pPr>
      <w:r w:rsidRPr="005D2ECE">
        <w:rPr>
          <w:rFonts w:ascii="Verdana" w:hAnsi="Verdana"/>
          <w:color w:val="FF0000"/>
          <w:sz w:val="20"/>
          <w:szCs w:val="20"/>
        </w:rPr>
        <w:t xml:space="preserve">The Brook Sexual Behaviours Traffic Light Tool can also be very helpful in identifying sexual behaviours by children </w:t>
      </w:r>
      <w:hyperlink r:id="rId17" w:history="1">
        <w:r w:rsidRPr="007C768A">
          <w:rPr>
            <w:rStyle w:val="Hyperlink"/>
            <w:rFonts w:ascii="Verdana" w:hAnsi="Verdana"/>
            <w:sz w:val="20"/>
            <w:szCs w:val="20"/>
          </w:rPr>
          <w:t>www.brook.org.uk/our-work/the-sexual-behaviours-traffic-light-tool</w:t>
        </w:r>
      </w:hyperlink>
    </w:p>
    <w:p w14:paraId="2DD2C930" w14:textId="629A8869" w:rsidR="005D2ECE" w:rsidRDefault="005D2ECE" w:rsidP="007A3AF3">
      <w:pPr>
        <w:rPr>
          <w:rFonts w:ascii="Verdana" w:hAnsi="Verdana"/>
          <w:color w:val="FF0000"/>
          <w:sz w:val="20"/>
          <w:szCs w:val="20"/>
        </w:rPr>
      </w:pPr>
      <w:r w:rsidRPr="005D2ECE">
        <w:rPr>
          <w:rFonts w:ascii="Verdana" w:hAnsi="Verdana"/>
          <w:color w:val="FF0000"/>
          <w:sz w:val="20"/>
          <w:szCs w:val="20"/>
        </w:rPr>
        <w:t xml:space="preserve">The UK Council for Internet Safety (UKCIS) Education Group has published Advice for Schools and Colleges on Responding to Sexting Incidents </w:t>
      </w:r>
      <w:hyperlink r:id="rId18" w:history="1">
        <w:r w:rsidR="001011C0" w:rsidRPr="001011C0">
          <w:rPr>
            <w:rStyle w:val="Hyperlink"/>
            <w:rFonts w:ascii="Verdana" w:hAnsi="Verdana"/>
            <w:sz w:val="20"/>
          </w:rPr>
          <w:t>www.gov.uk/government/publications/sexting-in-schools-and-colleges</w:t>
        </w:r>
      </w:hyperlink>
      <w:r w:rsidR="001011C0" w:rsidRPr="001011C0">
        <w:rPr>
          <w:sz w:val="20"/>
        </w:rPr>
        <w:t xml:space="preserve"> </w:t>
      </w:r>
    </w:p>
    <w:p w14:paraId="32B5A1DC" w14:textId="172C26D0" w:rsidR="001D639A" w:rsidRPr="001011C0" w:rsidRDefault="001D639A" w:rsidP="007A3AF3">
      <w:pPr>
        <w:rPr>
          <w:rFonts w:ascii="Verdana" w:hAnsi="Verdana"/>
          <w:color w:val="FF0000"/>
          <w:sz w:val="18"/>
          <w:szCs w:val="20"/>
        </w:rPr>
      </w:pPr>
      <w:r w:rsidRPr="001D639A">
        <w:rPr>
          <w:rFonts w:ascii="Verdana" w:hAnsi="Verdana"/>
          <w:color w:val="FF0000"/>
          <w:sz w:val="20"/>
          <w:szCs w:val="20"/>
        </w:rPr>
        <w:t xml:space="preserve">Relationship Education and Relationship and Sex Education (2020) </w:t>
      </w:r>
      <w:hyperlink r:id="rId19" w:history="1">
        <w:r w:rsidR="001011C0">
          <w:rPr>
            <w:rStyle w:val="Hyperlink"/>
            <w:rFonts w:ascii="Verdana" w:hAnsi="Verdana"/>
            <w:sz w:val="20"/>
          </w:rPr>
          <w:t>www.gov.uk/government/publications/relationships-education-relationships-and-sex-education-rse-and-health-education</w:t>
        </w:r>
      </w:hyperlink>
    </w:p>
    <w:p w14:paraId="45F3A1D5" w14:textId="718D1246" w:rsidR="001011C0" w:rsidRDefault="001D639A" w:rsidP="007A3AF3">
      <w:pPr>
        <w:rPr>
          <w:rFonts w:ascii="Verdana" w:hAnsi="Verdana"/>
          <w:color w:val="FF0000"/>
          <w:sz w:val="20"/>
          <w:szCs w:val="20"/>
        </w:rPr>
      </w:pPr>
      <w:r w:rsidRPr="001D639A">
        <w:rPr>
          <w:rFonts w:ascii="Verdana" w:hAnsi="Verdana"/>
          <w:color w:val="FF0000"/>
          <w:sz w:val="20"/>
          <w:szCs w:val="20"/>
        </w:rPr>
        <w:t xml:space="preserve">Cyberbullying: Advice for </w:t>
      </w:r>
      <w:proofErr w:type="spellStart"/>
      <w:r w:rsidRPr="001D639A">
        <w:rPr>
          <w:rFonts w:ascii="Verdana" w:hAnsi="Verdana"/>
          <w:color w:val="FF0000"/>
          <w:sz w:val="20"/>
          <w:szCs w:val="20"/>
        </w:rPr>
        <w:t>headteachers</w:t>
      </w:r>
      <w:proofErr w:type="spellEnd"/>
      <w:r w:rsidRPr="001D639A">
        <w:rPr>
          <w:rFonts w:ascii="Verdana" w:hAnsi="Verdana"/>
          <w:color w:val="FF0000"/>
          <w:sz w:val="20"/>
          <w:szCs w:val="20"/>
        </w:rPr>
        <w:t xml:space="preserve"> and school staff </w:t>
      </w:r>
      <w:hyperlink r:id="rId20" w:history="1">
        <w:r w:rsidR="001011C0" w:rsidRPr="001011C0">
          <w:rPr>
            <w:rStyle w:val="Hyperlink"/>
            <w:rFonts w:ascii="Verdana" w:hAnsi="Verdana"/>
            <w:sz w:val="20"/>
          </w:rPr>
          <w:t>https://assets.publishing.service.gov.uk/government/uploads/system/uploads/attachment_data/file/374850/Cyberbullying_Advice_for_Headteachers_and_School_Staff_121114.pdf</w:t>
        </w:r>
      </w:hyperlink>
    </w:p>
    <w:p w14:paraId="2D1C387D" w14:textId="7563EE6C" w:rsidR="001D639A" w:rsidRDefault="001D639A" w:rsidP="007A3AF3">
      <w:pPr>
        <w:rPr>
          <w:rFonts w:ascii="Verdana" w:hAnsi="Verdana"/>
          <w:color w:val="FF0000"/>
          <w:sz w:val="20"/>
          <w:szCs w:val="20"/>
        </w:rPr>
      </w:pPr>
      <w:r w:rsidRPr="001D639A">
        <w:rPr>
          <w:rFonts w:ascii="Verdana" w:hAnsi="Verdana"/>
          <w:color w:val="FF0000"/>
          <w:sz w:val="20"/>
          <w:szCs w:val="20"/>
        </w:rPr>
        <w:t>Mental health and behaviour in schools</w:t>
      </w:r>
      <w:r w:rsidR="001011C0">
        <w:rPr>
          <w:rFonts w:ascii="Verdana" w:hAnsi="Verdana"/>
          <w:color w:val="FF0000"/>
          <w:sz w:val="20"/>
          <w:szCs w:val="20"/>
        </w:rPr>
        <w:br/>
      </w:r>
      <w:hyperlink r:id="rId21" w:history="1">
        <w:r w:rsidR="001011C0" w:rsidRPr="001011C0">
          <w:rPr>
            <w:rStyle w:val="Hyperlink"/>
            <w:rFonts w:ascii="Verdana" w:hAnsi="Verdana"/>
            <w:sz w:val="20"/>
          </w:rPr>
          <w:t>www.gov.uk/government/publications/mental-health-and-behaviour-in-schools--2</w:t>
        </w:r>
      </w:hyperlink>
      <w:r w:rsidR="001011C0">
        <w:rPr>
          <w:rFonts w:ascii="Verdana" w:hAnsi="Verdana"/>
          <w:sz w:val="20"/>
        </w:rPr>
        <w:t xml:space="preserve"> </w:t>
      </w:r>
    </w:p>
    <w:p w14:paraId="47872479" w14:textId="289C104D" w:rsidR="001D639A" w:rsidRPr="001D639A" w:rsidRDefault="001D639A" w:rsidP="007A3AF3">
      <w:pPr>
        <w:rPr>
          <w:rFonts w:ascii="Verdana" w:hAnsi="Verdana"/>
          <w:color w:val="FF0000"/>
          <w:sz w:val="20"/>
          <w:szCs w:val="20"/>
          <w:lang w:val="en"/>
        </w:rPr>
      </w:pPr>
      <w:r w:rsidRPr="001D639A">
        <w:rPr>
          <w:rFonts w:ascii="Verdana" w:hAnsi="Verdana"/>
          <w:color w:val="FF0000"/>
          <w:sz w:val="20"/>
          <w:szCs w:val="20"/>
        </w:rPr>
        <w:t xml:space="preserve">Gov.uk: Equality Act 2010: advice for schools </w:t>
      </w:r>
      <w:hyperlink r:id="rId22" w:history="1">
        <w:r w:rsidR="001011C0">
          <w:rPr>
            <w:rStyle w:val="Hyperlink"/>
            <w:rFonts w:ascii="Verdana" w:hAnsi="Verdana"/>
            <w:sz w:val="20"/>
          </w:rPr>
          <w:t>www.gov.uk/government/publications/equality-act-2010-advice-for-schools</w:t>
        </w:r>
      </w:hyperlink>
    </w:p>
    <w:sectPr w:rsidR="001D639A" w:rsidRPr="001D639A" w:rsidSect="0031633F">
      <w:headerReference w:type="default" r:id="rId23"/>
      <w:footerReference w:type="default" r:id="rId24"/>
      <w:headerReference w:type="first" r:id="rId25"/>
      <w:footerReference w:type="first" r:id="rId26"/>
      <w:pgSz w:w="12240" w:h="15840"/>
      <w:pgMar w:top="1440" w:right="1440" w:bottom="1440" w:left="1440" w:header="576"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88D3C" w14:textId="77777777" w:rsidR="00D03299" w:rsidRDefault="00D03299" w:rsidP="00981439">
      <w:pPr>
        <w:spacing w:after="0" w:line="240" w:lineRule="auto"/>
      </w:pPr>
      <w:r>
        <w:separator/>
      </w:r>
    </w:p>
  </w:endnote>
  <w:endnote w:type="continuationSeparator" w:id="0">
    <w:p w14:paraId="0B1D687C" w14:textId="77777777" w:rsidR="00D03299" w:rsidRDefault="00D03299"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50489"/>
      <w:docPartObj>
        <w:docPartGallery w:val="Page Numbers (Bottom of Page)"/>
        <w:docPartUnique/>
      </w:docPartObj>
    </w:sdtPr>
    <w:sdtEndPr>
      <w:rPr>
        <w:noProof/>
      </w:rPr>
    </w:sdtEndPr>
    <w:sdtContent>
      <w:p w14:paraId="23342E80" w14:textId="4BFC1167" w:rsidR="0031633F" w:rsidRDefault="0031633F" w:rsidP="0031633F">
        <w:pPr>
          <w:pStyle w:val="Footer"/>
          <w:jc w:val="right"/>
        </w:pPr>
        <w:r>
          <w:fldChar w:fldCharType="begin"/>
        </w:r>
        <w:r>
          <w:instrText xml:space="preserve"> PAGE   \* MERGEFORMAT </w:instrText>
        </w:r>
        <w:r>
          <w:fldChar w:fldCharType="separate"/>
        </w:r>
        <w:r w:rsidR="00297BED">
          <w:rPr>
            <w:noProof/>
          </w:rPr>
          <w:t>8</w:t>
        </w:r>
        <w:r>
          <w:rPr>
            <w:noProof/>
          </w:rPr>
          <w:fldChar w:fldCharType="end"/>
        </w:r>
      </w:p>
    </w:sdtContent>
  </w:sdt>
  <w:p w14:paraId="607B905B" w14:textId="77777777" w:rsidR="007C1D77" w:rsidRDefault="007C1D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768553"/>
      <w:docPartObj>
        <w:docPartGallery w:val="Page Numbers (Bottom of Page)"/>
        <w:docPartUnique/>
      </w:docPartObj>
    </w:sdtPr>
    <w:sdtEndPr>
      <w:rPr>
        <w:noProof/>
      </w:rPr>
    </w:sdtEndPr>
    <w:sdtContent>
      <w:p w14:paraId="5EDC772E" w14:textId="2936A726" w:rsidR="00AE152A" w:rsidRDefault="00AE152A">
        <w:pPr>
          <w:pStyle w:val="Footer"/>
          <w:jc w:val="right"/>
        </w:pPr>
        <w:r>
          <w:fldChar w:fldCharType="begin"/>
        </w:r>
        <w:r>
          <w:instrText xml:space="preserve"> PAGE   \* MERGEFORMAT </w:instrText>
        </w:r>
        <w:r>
          <w:fldChar w:fldCharType="separate"/>
        </w:r>
        <w:r w:rsidR="00DC59AB">
          <w:rPr>
            <w:noProof/>
          </w:rPr>
          <w:t>1</w:t>
        </w:r>
        <w:r>
          <w:rPr>
            <w:noProof/>
          </w:rPr>
          <w:fldChar w:fldCharType="end"/>
        </w:r>
      </w:p>
    </w:sdtContent>
  </w:sdt>
  <w:p w14:paraId="2E76F16D" w14:textId="77777777" w:rsidR="00AE152A" w:rsidRDefault="00AE15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BBBCB" w14:textId="77777777" w:rsidR="00D03299" w:rsidRDefault="00D03299" w:rsidP="00981439">
      <w:pPr>
        <w:spacing w:after="0" w:line="240" w:lineRule="auto"/>
      </w:pPr>
      <w:r>
        <w:separator/>
      </w:r>
    </w:p>
  </w:footnote>
  <w:footnote w:type="continuationSeparator" w:id="0">
    <w:p w14:paraId="63B05DBE" w14:textId="77777777" w:rsidR="00D03299" w:rsidRDefault="00D03299" w:rsidP="009814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8B5F7" w14:textId="4340FDB9" w:rsidR="0031633F" w:rsidRDefault="0031633F">
    <w:pPr>
      <w:pStyle w:val="Header"/>
      <w:jc w:val="right"/>
    </w:pPr>
  </w:p>
  <w:p w14:paraId="1270CE32" w14:textId="34BD9D3A" w:rsidR="007C1D77" w:rsidRDefault="007C1D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3ED0B" w14:textId="55B3C814" w:rsidR="007C1D77" w:rsidRDefault="00BE6748">
    <w:pPr>
      <w:pStyle w:val="Header"/>
    </w:pPr>
    <w:r>
      <w:t xml:space="preserve">This policy was last updated in </w:t>
    </w:r>
    <w:r w:rsidR="00855CBB">
      <w:t xml:space="preserve">August 2020. </w:t>
    </w:r>
    <w:r w:rsidR="000C66D8">
      <w:t>Additions &amp; updates</w:t>
    </w:r>
    <w:r>
      <w:t xml:space="preserve"> from the previous version (</w:t>
    </w:r>
    <w:r w:rsidR="00855CBB">
      <w:t>July 2019</w:t>
    </w:r>
    <w:r>
      <w:t>) are in red.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3647E96"/>
    <w:lvl w:ilvl="0">
      <w:numFmt w:val="bullet"/>
      <w:lvlText w:val="*"/>
      <w:lvlJc w:val="left"/>
    </w:lvl>
  </w:abstractNum>
  <w:abstractNum w:abstractNumId="1" w15:restartNumberingAfterBreak="0">
    <w:nsid w:val="005C78E7"/>
    <w:multiLevelType w:val="multilevel"/>
    <w:tmpl w:val="5DA27C7A"/>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F51A61"/>
    <w:multiLevelType w:val="hybridMultilevel"/>
    <w:tmpl w:val="590C83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060ABE"/>
    <w:multiLevelType w:val="hybridMultilevel"/>
    <w:tmpl w:val="BA4EB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954E95"/>
    <w:multiLevelType w:val="hybridMultilevel"/>
    <w:tmpl w:val="DFF0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6B6F39"/>
    <w:multiLevelType w:val="multilevel"/>
    <w:tmpl w:val="615A5214"/>
    <w:lvl w:ilvl="0">
      <w:start w:val="5"/>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E7306B1"/>
    <w:multiLevelType w:val="hybridMultilevel"/>
    <w:tmpl w:val="B17C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8349F"/>
    <w:multiLevelType w:val="multilevel"/>
    <w:tmpl w:val="F4AAE170"/>
    <w:lvl w:ilvl="0">
      <w:start w:val="6"/>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D3A6E82"/>
    <w:multiLevelType w:val="hybridMultilevel"/>
    <w:tmpl w:val="93B4CE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D7D7BCF"/>
    <w:multiLevelType w:val="hybridMultilevel"/>
    <w:tmpl w:val="52E0C8CC"/>
    <w:lvl w:ilvl="0" w:tplc="0E2CFA7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4A1FE1"/>
    <w:multiLevelType w:val="hybridMultilevel"/>
    <w:tmpl w:val="6146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F77FB"/>
    <w:multiLevelType w:val="multilevel"/>
    <w:tmpl w:val="478AF2A8"/>
    <w:lvl w:ilvl="0">
      <w:start w:val="5"/>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5D467D2"/>
    <w:multiLevelType w:val="hybridMultilevel"/>
    <w:tmpl w:val="490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607FE"/>
    <w:multiLevelType w:val="hybridMultilevel"/>
    <w:tmpl w:val="854AFA8C"/>
    <w:lvl w:ilvl="0" w:tplc="63647E96">
      <w:numFmt w:val="bullet"/>
      <w:lvlText w:val=""/>
      <w:legacy w:legacy="1" w:legacySpace="0" w:legacyIndent="360"/>
      <w:lvlJc w:val="left"/>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2A28016C"/>
    <w:multiLevelType w:val="hybridMultilevel"/>
    <w:tmpl w:val="87FC6C90"/>
    <w:lvl w:ilvl="0" w:tplc="6AF6B69C">
      <w:start w:val="1"/>
      <w:numFmt w:val="bullet"/>
      <w:lvlText w:val="•"/>
      <w:lvlJc w:val="left"/>
      <w:pPr>
        <w:tabs>
          <w:tab w:val="num" w:pos="720"/>
        </w:tabs>
        <w:ind w:left="720" w:hanging="360"/>
      </w:pPr>
      <w:rPr>
        <w:rFonts w:ascii="Times New Roman" w:hAnsi="Times New Roman" w:hint="default"/>
      </w:rPr>
    </w:lvl>
    <w:lvl w:ilvl="1" w:tplc="1916AECE" w:tentative="1">
      <w:start w:val="1"/>
      <w:numFmt w:val="bullet"/>
      <w:lvlText w:val="•"/>
      <w:lvlJc w:val="left"/>
      <w:pPr>
        <w:tabs>
          <w:tab w:val="num" w:pos="1440"/>
        </w:tabs>
        <w:ind w:left="1440" w:hanging="360"/>
      </w:pPr>
      <w:rPr>
        <w:rFonts w:ascii="Times New Roman" w:hAnsi="Times New Roman" w:hint="default"/>
      </w:rPr>
    </w:lvl>
    <w:lvl w:ilvl="2" w:tplc="9B742324" w:tentative="1">
      <w:start w:val="1"/>
      <w:numFmt w:val="bullet"/>
      <w:lvlText w:val="•"/>
      <w:lvlJc w:val="left"/>
      <w:pPr>
        <w:tabs>
          <w:tab w:val="num" w:pos="2160"/>
        </w:tabs>
        <w:ind w:left="2160" w:hanging="360"/>
      </w:pPr>
      <w:rPr>
        <w:rFonts w:ascii="Times New Roman" w:hAnsi="Times New Roman" w:hint="default"/>
      </w:rPr>
    </w:lvl>
    <w:lvl w:ilvl="3" w:tplc="84A08F64" w:tentative="1">
      <w:start w:val="1"/>
      <w:numFmt w:val="bullet"/>
      <w:lvlText w:val="•"/>
      <w:lvlJc w:val="left"/>
      <w:pPr>
        <w:tabs>
          <w:tab w:val="num" w:pos="2880"/>
        </w:tabs>
        <w:ind w:left="2880" w:hanging="360"/>
      </w:pPr>
      <w:rPr>
        <w:rFonts w:ascii="Times New Roman" w:hAnsi="Times New Roman" w:hint="default"/>
      </w:rPr>
    </w:lvl>
    <w:lvl w:ilvl="4" w:tplc="5B28811E" w:tentative="1">
      <w:start w:val="1"/>
      <w:numFmt w:val="bullet"/>
      <w:lvlText w:val="•"/>
      <w:lvlJc w:val="left"/>
      <w:pPr>
        <w:tabs>
          <w:tab w:val="num" w:pos="3600"/>
        </w:tabs>
        <w:ind w:left="3600" w:hanging="360"/>
      </w:pPr>
      <w:rPr>
        <w:rFonts w:ascii="Times New Roman" w:hAnsi="Times New Roman" w:hint="default"/>
      </w:rPr>
    </w:lvl>
    <w:lvl w:ilvl="5" w:tplc="BCF2478E" w:tentative="1">
      <w:start w:val="1"/>
      <w:numFmt w:val="bullet"/>
      <w:lvlText w:val="•"/>
      <w:lvlJc w:val="left"/>
      <w:pPr>
        <w:tabs>
          <w:tab w:val="num" w:pos="4320"/>
        </w:tabs>
        <w:ind w:left="4320" w:hanging="360"/>
      </w:pPr>
      <w:rPr>
        <w:rFonts w:ascii="Times New Roman" w:hAnsi="Times New Roman" w:hint="default"/>
      </w:rPr>
    </w:lvl>
    <w:lvl w:ilvl="6" w:tplc="7ABE5814" w:tentative="1">
      <w:start w:val="1"/>
      <w:numFmt w:val="bullet"/>
      <w:lvlText w:val="•"/>
      <w:lvlJc w:val="left"/>
      <w:pPr>
        <w:tabs>
          <w:tab w:val="num" w:pos="5040"/>
        </w:tabs>
        <w:ind w:left="5040" w:hanging="360"/>
      </w:pPr>
      <w:rPr>
        <w:rFonts w:ascii="Times New Roman" w:hAnsi="Times New Roman" w:hint="default"/>
      </w:rPr>
    </w:lvl>
    <w:lvl w:ilvl="7" w:tplc="636E04A4" w:tentative="1">
      <w:start w:val="1"/>
      <w:numFmt w:val="bullet"/>
      <w:lvlText w:val="•"/>
      <w:lvlJc w:val="left"/>
      <w:pPr>
        <w:tabs>
          <w:tab w:val="num" w:pos="5760"/>
        </w:tabs>
        <w:ind w:left="5760" w:hanging="360"/>
      </w:pPr>
      <w:rPr>
        <w:rFonts w:ascii="Times New Roman" w:hAnsi="Times New Roman" w:hint="default"/>
      </w:rPr>
    </w:lvl>
    <w:lvl w:ilvl="8" w:tplc="83E2E7E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D606777"/>
    <w:multiLevelType w:val="hybridMultilevel"/>
    <w:tmpl w:val="1D00F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85A08"/>
    <w:multiLevelType w:val="multilevel"/>
    <w:tmpl w:val="4E101E9C"/>
    <w:lvl w:ilvl="0">
      <w:start w:val="6"/>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4072063"/>
    <w:multiLevelType w:val="multilevel"/>
    <w:tmpl w:val="41E444BE"/>
    <w:lvl w:ilvl="0">
      <w:start w:val="6"/>
      <w:numFmt w:val="decimal"/>
      <w:lvlText w:val="%1"/>
      <w:lvlJc w:val="left"/>
      <w:pPr>
        <w:ind w:left="480" w:hanging="48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4B5401B"/>
    <w:multiLevelType w:val="hybridMultilevel"/>
    <w:tmpl w:val="2F763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A50018"/>
    <w:multiLevelType w:val="hybridMultilevel"/>
    <w:tmpl w:val="6FB4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F61D8A"/>
    <w:multiLevelType w:val="hybridMultilevel"/>
    <w:tmpl w:val="C47C7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856F5"/>
    <w:multiLevelType w:val="multilevel"/>
    <w:tmpl w:val="5A246BD0"/>
    <w:lvl w:ilvl="0">
      <w:start w:val="6"/>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2A06ED"/>
    <w:multiLevelType w:val="hybridMultilevel"/>
    <w:tmpl w:val="D29C4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FA36C5"/>
    <w:multiLevelType w:val="hybridMultilevel"/>
    <w:tmpl w:val="A0462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5E3E17"/>
    <w:multiLevelType w:val="hybridMultilevel"/>
    <w:tmpl w:val="86000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C163F59"/>
    <w:multiLevelType w:val="hybridMultilevel"/>
    <w:tmpl w:val="0FB26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F70BC9"/>
    <w:multiLevelType w:val="multilevel"/>
    <w:tmpl w:val="F18E976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11C6DAB"/>
    <w:multiLevelType w:val="hybridMultilevel"/>
    <w:tmpl w:val="EF92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3405A5"/>
    <w:multiLevelType w:val="hybridMultilevel"/>
    <w:tmpl w:val="5416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B0064A"/>
    <w:multiLevelType w:val="hybridMultilevel"/>
    <w:tmpl w:val="0C9E59A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9A56656"/>
    <w:multiLevelType w:val="hybridMultilevel"/>
    <w:tmpl w:val="99D4E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B1F0BEB"/>
    <w:multiLevelType w:val="hybridMultilevel"/>
    <w:tmpl w:val="E168E030"/>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32" w15:restartNumberingAfterBreak="0">
    <w:nsid w:val="5E3563EE"/>
    <w:multiLevelType w:val="hybridMultilevel"/>
    <w:tmpl w:val="B874BE36"/>
    <w:lvl w:ilvl="0" w:tplc="63647E96">
      <w:numFmt w:val="bullet"/>
      <w:lvlText w:val=""/>
      <w:legacy w:legacy="1" w:legacySpace="0" w:legacyIndent="360"/>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D02086"/>
    <w:multiLevelType w:val="hybridMultilevel"/>
    <w:tmpl w:val="58B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F05928"/>
    <w:multiLevelType w:val="hybridMultilevel"/>
    <w:tmpl w:val="4DCA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3253D9"/>
    <w:multiLevelType w:val="hybridMultilevel"/>
    <w:tmpl w:val="C564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696528"/>
    <w:multiLevelType w:val="hybridMultilevel"/>
    <w:tmpl w:val="013CC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BA1D0B"/>
    <w:multiLevelType w:val="multilevel"/>
    <w:tmpl w:val="A9D855C8"/>
    <w:lvl w:ilvl="0">
      <w:start w:val="6"/>
      <w:numFmt w:val="decimal"/>
      <w:lvlText w:val="%1"/>
      <w:lvlJc w:val="left"/>
      <w:pPr>
        <w:ind w:left="480" w:hanging="48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8235D3"/>
    <w:multiLevelType w:val="hybridMultilevel"/>
    <w:tmpl w:val="5DA2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A921A5"/>
    <w:multiLevelType w:val="multilevel"/>
    <w:tmpl w:val="C78600CC"/>
    <w:lvl w:ilvl="0">
      <w:start w:val="5"/>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6FF37EA9"/>
    <w:multiLevelType w:val="hybridMultilevel"/>
    <w:tmpl w:val="F4B0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5930AD"/>
    <w:multiLevelType w:val="hybridMultilevel"/>
    <w:tmpl w:val="1400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724023"/>
    <w:multiLevelType w:val="hybridMultilevel"/>
    <w:tmpl w:val="1F568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850"/>
    <w:multiLevelType w:val="hybridMultilevel"/>
    <w:tmpl w:val="24A410FA"/>
    <w:lvl w:ilvl="0" w:tplc="A2981140">
      <w:start w:val="1"/>
      <w:numFmt w:val="bullet"/>
      <w:lvlText w:val="•"/>
      <w:lvlJc w:val="left"/>
      <w:pPr>
        <w:tabs>
          <w:tab w:val="num" w:pos="720"/>
        </w:tabs>
        <w:ind w:left="720" w:hanging="360"/>
      </w:pPr>
      <w:rPr>
        <w:rFonts w:ascii="Times New Roman" w:hAnsi="Times New Roman" w:hint="default"/>
      </w:rPr>
    </w:lvl>
    <w:lvl w:ilvl="1" w:tplc="25548B8A" w:tentative="1">
      <w:start w:val="1"/>
      <w:numFmt w:val="bullet"/>
      <w:lvlText w:val="•"/>
      <w:lvlJc w:val="left"/>
      <w:pPr>
        <w:tabs>
          <w:tab w:val="num" w:pos="1440"/>
        </w:tabs>
        <w:ind w:left="1440" w:hanging="360"/>
      </w:pPr>
      <w:rPr>
        <w:rFonts w:ascii="Times New Roman" w:hAnsi="Times New Roman" w:hint="default"/>
      </w:rPr>
    </w:lvl>
    <w:lvl w:ilvl="2" w:tplc="A9049B68" w:tentative="1">
      <w:start w:val="1"/>
      <w:numFmt w:val="bullet"/>
      <w:lvlText w:val="•"/>
      <w:lvlJc w:val="left"/>
      <w:pPr>
        <w:tabs>
          <w:tab w:val="num" w:pos="2160"/>
        </w:tabs>
        <w:ind w:left="2160" w:hanging="360"/>
      </w:pPr>
      <w:rPr>
        <w:rFonts w:ascii="Times New Roman" w:hAnsi="Times New Roman" w:hint="default"/>
      </w:rPr>
    </w:lvl>
    <w:lvl w:ilvl="3" w:tplc="77A0B20C" w:tentative="1">
      <w:start w:val="1"/>
      <w:numFmt w:val="bullet"/>
      <w:lvlText w:val="•"/>
      <w:lvlJc w:val="left"/>
      <w:pPr>
        <w:tabs>
          <w:tab w:val="num" w:pos="2880"/>
        </w:tabs>
        <w:ind w:left="2880" w:hanging="360"/>
      </w:pPr>
      <w:rPr>
        <w:rFonts w:ascii="Times New Roman" w:hAnsi="Times New Roman" w:hint="default"/>
      </w:rPr>
    </w:lvl>
    <w:lvl w:ilvl="4" w:tplc="F7949D7A" w:tentative="1">
      <w:start w:val="1"/>
      <w:numFmt w:val="bullet"/>
      <w:lvlText w:val="•"/>
      <w:lvlJc w:val="left"/>
      <w:pPr>
        <w:tabs>
          <w:tab w:val="num" w:pos="3600"/>
        </w:tabs>
        <w:ind w:left="3600" w:hanging="360"/>
      </w:pPr>
      <w:rPr>
        <w:rFonts w:ascii="Times New Roman" w:hAnsi="Times New Roman" w:hint="default"/>
      </w:rPr>
    </w:lvl>
    <w:lvl w:ilvl="5" w:tplc="ECA890B2" w:tentative="1">
      <w:start w:val="1"/>
      <w:numFmt w:val="bullet"/>
      <w:lvlText w:val="•"/>
      <w:lvlJc w:val="left"/>
      <w:pPr>
        <w:tabs>
          <w:tab w:val="num" w:pos="4320"/>
        </w:tabs>
        <w:ind w:left="4320" w:hanging="360"/>
      </w:pPr>
      <w:rPr>
        <w:rFonts w:ascii="Times New Roman" w:hAnsi="Times New Roman" w:hint="default"/>
      </w:rPr>
    </w:lvl>
    <w:lvl w:ilvl="6" w:tplc="9B28FC30" w:tentative="1">
      <w:start w:val="1"/>
      <w:numFmt w:val="bullet"/>
      <w:lvlText w:val="•"/>
      <w:lvlJc w:val="left"/>
      <w:pPr>
        <w:tabs>
          <w:tab w:val="num" w:pos="5040"/>
        </w:tabs>
        <w:ind w:left="5040" w:hanging="360"/>
      </w:pPr>
      <w:rPr>
        <w:rFonts w:ascii="Times New Roman" w:hAnsi="Times New Roman" w:hint="default"/>
      </w:rPr>
    </w:lvl>
    <w:lvl w:ilvl="7" w:tplc="723AA20A" w:tentative="1">
      <w:start w:val="1"/>
      <w:numFmt w:val="bullet"/>
      <w:lvlText w:val="•"/>
      <w:lvlJc w:val="left"/>
      <w:pPr>
        <w:tabs>
          <w:tab w:val="num" w:pos="5760"/>
        </w:tabs>
        <w:ind w:left="5760" w:hanging="360"/>
      </w:pPr>
      <w:rPr>
        <w:rFonts w:ascii="Times New Roman" w:hAnsi="Times New Roman" w:hint="default"/>
      </w:rPr>
    </w:lvl>
    <w:lvl w:ilvl="8" w:tplc="F3C2F600"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E124BB5"/>
    <w:multiLevelType w:val="hybridMultilevel"/>
    <w:tmpl w:val="3D94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D55CF2"/>
    <w:multiLevelType w:val="hybridMultilevel"/>
    <w:tmpl w:val="0B4A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4"/>
  </w:num>
  <w:num w:numId="3">
    <w:abstractNumId w:val="10"/>
  </w:num>
  <w:num w:numId="4">
    <w:abstractNumId w:val="26"/>
  </w:num>
  <w:num w:numId="5">
    <w:abstractNumId w:val="44"/>
  </w:num>
  <w:num w:numId="6">
    <w:abstractNumId w:val="1"/>
  </w:num>
  <w:num w:numId="7">
    <w:abstractNumId w:val="29"/>
  </w:num>
  <w:num w:numId="8">
    <w:abstractNumId w:val="16"/>
  </w:num>
  <w:num w:numId="9">
    <w:abstractNumId w:val="21"/>
  </w:num>
  <w:num w:numId="10">
    <w:abstractNumId w:val="17"/>
  </w:num>
  <w:num w:numId="11">
    <w:abstractNumId w:val="28"/>
  </w:num>
  <w:num w:numId="12">
    <w:abstractNumId w:val="35"/>
  </w:num>
  <w:num w:numId="13">
    <w:abstractNumId w:val="40"/>
  </w:num>
  <w:num w:numId="14">
    <w:abstractNumId w:val="19"/>
  </w:num>
  <w:num w:numId="15">
    <w:abstractNumId w:val="7"/>
  </w:num>
  <w:num w:numId="16">
    <w:abstractNumId w:val="33"/>
  </w:num>
  <w:num w:numId="17">
    <w:abstractNumId w:val="23"/>
  </w:num>
  <w:num w:numId="18">
    <w:abstractNumId w:val="6"/>
  </w:num>
  <w:num w:numId="19">
    <w:abstractNumId w:val="31"/>
  </w:num>
  <w:num w:numId="20">
    <w:abstractNumId w:val="27"/>
  </w:num>
  <w:num w:numId="21">
    <w:abstractNumId w:val="24"/>
  </w:num>
  <w:num w:numId="22">
    <w:abstractNumId w:val="8"/>
  </w:num>
  <w:num w:numId="23">
    <w:abstractNumId w:val="45"/>
  </w:num>
  <w:num w:numId="24">
    <w:abstractNumId w:val="25"/>
  </w:num>
  <w:num w:numId="25">
    <w:abstractNumId w:val="41"/>
  </w:num>
  <w:num w:numId="26">
    <w:abstractNumId w:val="39"/>
  </w:num>
  <w:num w:numId="27">
    <w:abstractNumId w:val="22"/>
  </w:num>
  <w:num w:numId="28">
    <w:abstractNumId w:val="5"/>
  </w:num>
  <w:num w:numId="29">
    <w:abstractNumId w:val="38"/>
  </w:num>
  <w:num w:numId="30">
    <w:abstractNumId w:val="11"/>
  </w:num>
  <w:num w:numId="31">
    <w:abstractNumId w:val="14"/>
  </w:num>
  <w:num w:numId="32">
    <w:abstractNumId w:val="43"/>
  </w:num>
  <w:num w:numId="33">
    <w:abstractNumId w:val="3"/>
  </w:num>
  <w:num w:numId="34">
    <w:abstractNumId w:val="4"/>
  </w:num>
  <w:num w:numId="35">
    <w:abstractNumId w:val="30"/>
  </w:num>
  <w:num w:numId="36">
    <w:abstractNumId w:val="32"/>
  </w:num>
  <w:num w:numId="37">
    <w:abstractNumId w:val="13"/>
  </w:num>
  <w:num w:numId="38">
    <w:abstractNumId w:val="37"/>
  </w:num>
  <w:num w:numId="39">
    <w:abstractNumId w:val="2"/>
  </w:num>
  <w:num w:numId="40">
    <w:abstractNumId w:val="20"/>
  </w:num>
  <w:num w:numId="41">
    <w:abstractNumId w:val="18"/>
  </w:num>
  <w:num w:numId="42">
    <w:abstractNumId w:val="9"/>
  </w:num>
  <w:num w:numId="43">
    <w:abstractNumId w:val="42"/>
  </w:num>
  <w:num w:numId="44">
    <w:abstractNumId w:val="12"/>
  </w:num>
  <w:num w:numId="45">
    <w:abstractNumId w:val="15"/>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407"/>
    <w:rsid w:val="00004414"/>
    <w:rsid w:val="00005550"/>
    <w:rsid w:val="00011A9E"/>
    <w:rsid w:val="00030A5D"/>
    <w:rsid w:val="00031443"/>
    <w:rsid w:val="0003247F"/>
    <w:rsid w:val="00032E24"/>
    <w:rsid w:val="00052D02"/>
    <w:rsid w:val="0006183C"/>
    <w:rsid w:val="00070C70"/>
    <w:rsid w:val="000879DF"/>
    <w:rsid w:val="0009583E"/>
    <w:rsid w:val="000C1EE4"/>
    <w:rsid w:val="000C66D8"/>
    <w:rsid w:val="001011C0"/>
    <w:rsid w:val="00106EE8"/>
    <w:rsid w:val="0011539A"/>
    <w:rsid w:val="00147119"/>
    <w:rsid w:val="0014754C"/>
    <w:rsid w:val="001518B1"/>
    <w:rsid w:val="00160535"/>
    <w:rsid w:val="00177DDA"/>
    <w:rsid w:val="001840E6"/>
    <w:rsid w:val="00186ACC"/>
    <w:rsid w:val="001A0FED"/>
    <w:rsid w:val="001A3AE9"/>
    <w:rsid w:val="001B2A62"/>
    <w:rsid w:val="001D4C8F"/>
    <w:rsid w:val="001D639A"/>
    <w:rsid w:val="001E49CD"/>
    <w:rsid w:val="001F5BCF"/>
    <w:rsid w:val="001F710B"/>
    <w:rsid w:val="00206D38"/>
    <w:rsid w:val="00212245"/>
    <w:rsid w:val="00244B6A"/>
    <w:rsid w:val="00251515"/>
    <w:rsid w:val="0026142D"/>
    <w:rsid w:val="00280317"/>
    <w:rsid w:val="00282CB2"/>
    <w:rsid w:val="00297BED"/>
    <w:rsid w:val="002A0B47"/>
    <w:rsid w:val="002B204D"/>
    <w:rsid w:val="002B50D9"/>
    <w:rsid w:val="002C3FE6"/>
    <w:rsid w:val="002D45CA"/>
    <w:rsid w:val="002E2054"/>
    <w:rsid w:val="0031633F"/>
    <w:rsid w:val="00321CC7"/>
    <w:rsid w:val="00322984"/>
    <w:rsid w:val="00322FAA"/>
    <w:rsid w:val="00326BBB"/>
    <w:rsid w:val="00330E68"/>
    <w:rsid w:val="0033244F"/>
    <w:rsid w:val="00335E46"/>
    <w:rsid w:val="00336D34"/>
    <w:rsid w:val="0034072F"/>
    <w:rsid w:val="00357CD8"/>
    <w:rsid w:val="00357D6D"/>
    <w:rsid w:val="00361520"/>
    <w:rsid w:val="00364F3E"/>
    <w:rsid w:val="003773D7"/>
    <w:rsid w:val="00377DF1"/>
    <w:rsid w:val="00382312"/>
    <w:rsid w:val="00385AD5"/>
    <w:rsid w:val="00390CA8"/>
    <w:rsid w:val="00392C24"/>
    <w:rsid w:val="00397B16"/>
    <w:rsid w:val="003A043C"/>
    <w:rsid w:val="003B4081"/>
    <w:rsid w:val="003D0A40"/>
    <w:rsid w:val="003F6E8E"/>
    <w:rsid w:val="0040508E"/>
    <w:rsid w:val="004146C5"/>
    <w:rsid w:val="004159E9"/>
    <w:rsid w:val="00446A2D"/>
    <w:rsid w:val="00456466"/>
    <w:rsid w:val="00456F9F"/>
    <w:rsid w:val="00464668"/>
    <w:rsid w:val="00466BA9"/>
    <w:rsid w:val="00475812"/>
    <w:rsid w:val="00492926"/>
    <w:rsid w:val="00494465"/>
    <w:rsid w:val="004A5DF8"/>
    <w:rsid w:val="004C0F81"/>
    <w:rsid w:val="004C44F4"/>
    <w:rsid w:val="004C5BD1"/>
    <w:rsid w:val="004D2CEC"/>
    <w:rsid w:val="004E14EE"/>
    <w:rsid w:val="004E4AAF"/>
    <w:rsid w:val="004F1119"/>
    <w:rsid w:val="005105A3"/>
    <w:rsid w:val="005111F3"/>
    <w:rsid w:val="00511D58"/>
    <w:rsid w:val="00524D1F"/>
    <w:rsid w:val="00541BD0"/>
    <w:rsid w:val="00542F32"/>
    <w:rsid w:val="00554409"/>
    <w:rsid w:val="00555627"/>
    <w:rsid w:val="00572514"/>
    <w:rsid w:val="005834EE"/>
    <w:rsid w:val="00586B33"/>
    <w:rsid w:val="005940D3"/>
    <w:rsid w:val="005A17B6"/>
    <w:rsid w:val="005A3052"/>
    <w:rsid w:val="005C7459"/>
    <w:rsid w:val="005D2ECE"/>
    <w:rsid w:val="005E3228"/>
    <w:rsid w:val="00611B06"/>
    <w:rsid w:val="00625539"/>
    <w:rsid w:val="0063103D"/>
    <w:rsid w:val="006352C3"/>
    <w:rsid w:val="00664DE9"/>
    <w:rsid w:val="00667AF0"/>
    <w:rsid w:val="0067795F"/>
    <w:rsid w:val="00694C6D"/>
    <w:rsid w:val="00697E1E"/>
    <w:rsid w:val="006A272E"/>
    <w:rsid w:val="006A6544"/>
    <w:rsid w:val="006A7977"/>
    <w:rsid w:val="006C13D2"/>
    <w:rsid w:val="006C16E2"/>
    <w:rsid w:val="006D2967"/>
    <w:rsid w:val="006E491C"/>
    <w:rsid w:val="006F4796"/>
    <w:rsid w:val="006F556B"/>
    <w:rsid w:val="00703288"/>
    <w:rsid w:val="0070578D"/>
    <w:rsid w:val="00730CF4"/>
    <w:rsid w:val="00734133"/>
    <w:rsid w:val="00745B25"/>
    <w:rsid w:val="0074653B"/>
    <w:rsid w:val="00747658"/>
    <w:rsid w:val="00760634"/>
    <w:rsid w:val="0076548F"/>
    <w:rsid w:val="007835F6"/>
    <w:rsid w:val="0079777D"/>
    <w:rsid w:val="007A3AF3"/>
    <w:rsid w:val="007B7F56"/>
    <w:rsid w:val="007C1D77"/>
    <w:rsid w:val="007D1BD0"/>
    <w:rsid w:val="00800979"/>
    <w:rsid w:val="00810D9F"/>
    <w:rsid w:val="00811031"/>
    <w:rsid w:val="008115E9"/>
    <w:rsid w:val="00831A5D"/>
    <w:rsid w:val="00842685"/>
    <w:rsid w:val="00851822"/>
    <w:rsid w:val="00854388"/>
    <w:rsid w:val="00855CBB"/>
    <w:rsid w:val="00863304"/>
    <w:rsid w:val="00871855"/>
    <w:rsid w:val="00873EC6"/>
    <w:rsid w:val="0088718A"/>
    <w:rsid w:val="0088748F"/>
    <w:rsid w:val="0089608C"/>
    <w:rsid w:val="008A21BE"/>
    <w:rsid w:val="008A3067"/>
    <w:rsid w:val="008C03FB"/>
    <w:rsid w:val="008C64BD"/>
    <w:rsid w:val="008D28D1"/>
    <w:rsid w:val="008D6B75"/>
    <w:rsid w:val="008E31BF"/>
    <w:rsid w:val="008E6FA6"/>
    <w:rsid w:val="00905E28"/>
    <w:rsid w:val="00906E6E"/>
    <w:rsid w:val="00914DE4"/>
    <w:rsid w:val="00921B02"/>
    <w:rsid w:val="00941D9E"/>
    <w:rsid w:val="009630AA"/>
    <w:rsid w:val="009730F1"/>
    <w:rsid w:val="00974E51"/>
    <w:rsid w:val="00981439"/>
    <w:rsid w:val="00982EFE"/>
    <w:rsid w:val="00984BA2"/>
    <w:rsid w:val="00986A13"/>
    <w:rsid w:val="009B66D3"/>
    <w:rsid w:val="009C7650"/>
    <w:rsid w:val="009D5DAA"/>
    <w:rsid w:val="00A0706D"/>
    <w:rsid w:val="00A1575A"/>
    <w:rsid w:val="00A21405"/>
    <w:rsid w:val="00A27626"/>
    <w:rsid w:val="00A44925"/>
    <w:rsid w:val="00A667A1"/>
    <w:rsid w:val="00A72DD5"/>
    <w:rsid w:val="00A73B45"/>
    <w:rsid w:val="00A80C67"/>
    <w:rsid w:val="00A80EA1"/>
    <w:rsid w:val="00A831EB"/>
    <w:rsid w:val="00A864A7"/>
    <w:rsid w:val="00A917DE"/>
    <w:rsid w:val="00AB1644"/>
    <w:rsid w:val="00AB460E"/>
    <w:rsid w:val="00AC7D12"/>
    <w:rsid w:val="00AD731C"/>
    <w:rsid w:val="00AE152A"/>
    <w:rsid w:val="00AE3D3C"/>
    <w:rsid w:val="00AF06DC"/>
    <w:rsid w:val="00B06621"/>
    <w:rsid w:val="00B06E68"/>
    <w:rsid w:val="00B1745F"/>
    <w:rsid w:val="00B21965"/>
    <w:rsid w:val="00B44F7B"/>
    <w:rsid w:val="00B556D5"/>
    <w:rsid w:val="00B56147"/>
    <w:rsid w:val="00B7127C"/>
    <w:rsid w:val="00B81992"/>
    <w:rsid w:val="00BA14B0"/>
    <w:rsid w:val="00BA2720"/>
    <w:rsid w:val="00BC6920"/>
    <w:rsid w:val="00BE6748"/>
    <w:rsid w:val="00BF14BC"/>
    <w:rsid w:val="00C05FE3"/>
    <w:rsid w:val="00C30262"/>
    <w:rsid w:val="00C351C2"/>
    <w:rsid w:val="00C444B8"/>
    <w:rsid w:val="00C4659A"/>
    <w:rsid w:val="00C607EB"/>
    <w:rsid w:val="00C65CBF"/>
    <w:rsid w:val="00C763D3"/>
    <w:rsid w:val="00C85407"/>
    <w:rsid w:val="00C87332"/>
    <w:rsid w:val="00CA1094"/>
    <w:rsid w:val="00CC4EC5"/>
    <w:rsid w:val="00CD2E54"/>
    <w:rsid w:val="00CD4586"/>
    <w:rsid w:val="00CE1125"/>
    <w:rsid w:val="00CF3BF0"/>
    <w:rsid w:val="00CF4A5F"/>
    <w:rsid w:val="00D00585"/>
    <w:rsid w:val="00D03299"/>
    <w:rsid w:val="00D20C5D"/>
    <w:rsid w:val="00D2301E"/>
    <w:rsid w:val="00D2710D"/>
    <w:rsid w:val="00D56E44"/>
    <w:rsid w:val="00D60E3B"/>
    <w:rsid w:val="00D8127F"/>
    <w:rsid w:val="00D816B8"/>
    <w:rsid w:val="00D8376E"/>
    <w:rsid w:val="00D86A4E"/>
    <w:rsid w:val="00D94C21"/>
    <w:rsid w:val="00DA2F66"/>
    <w:rsid w:val="00DB31C6"/>
    <w:rsid w:val="00DC05F3"/>
    <w:rsid w:val="00DC59AB"/>
    <w:rsid w:val="00DD731F"/>
    <w:rsid w:val="00DE0518"/>
    <w:rsid w:val="00DF1E7E"/>
    <w:rsid w:val="00E04D91"/>
    <w:rsid w:val="00E219C4"/>
    <w:rsid w:val="00E24B25"/>
    <w:rsid w:val="00E27137"/>
    <w:rsid w:val="00E27BB0"/>
    <w:rsid w:val="00E34A68"/>
    <w:rsid w:val="00E409C3"/>
    <w:rsid w:val="00E40CE1"/>
    <w:rsid w:val="00E44F37"/>
    <w:rsid w:val="00E459D2"/>
    <w:rsid w:val="00E474A6"/>
    <w:rsid w:val="00E51DDE"/>
    <w:rsid w:val="00E61100"/>
    <w:rsid w:val="00E71037"/>
    <w:rsid w:val="00E8227E"/>
    <w:rsid w:val="00E940B5"/>
    <w:rsid w:val="00EB3671"/>
    <w:rsid w:val="00EC5B77"/>
    <w:rsid w:val="00EC7F95"/>
    <w:rsid w:val="00ED4307"/>
    <w:rsid w:val="00EE65D6"/>
    <w:rsid w:val="00EF2542"/>
    <w:rsid w:val="00F00E4F"/>
    <w:rsid w:val="00F0389F"/>
    <w:rsid w:val="00F2275C"/>
    <w:rsid w:val="00F407AA"/>
    <w:rsid w:val="00F519E7"/>
    <w:rsid w:val="00F51B1C"/>
    <w:rsid w:val="00F559C2"/>
    <w:rsid w:val="00F704C1"/>
    <w:rsid w:val="00F7292A"/>
    <w:rsid w:val="00F8394E"/>
    <w:rsid w:val="00F906A4"/>
    <w:rsid w:val="00F90938"/>
    <w:rsid w:val="00FA1406"/>
    <w:rsid w:val="00FA145B"/>
    <w:rsid w:val="00FA7CF2"/>
    <w:rsid w:val="00FB1E13"/>
    <w:rsid w:val="00FB7010"/>
    <w:rsid w:val="00FC0EDA"/>
    <w:rsid w:val="00FC1D1D"/>
    <w:rsid w:val="00FE4E01"/>
    <w:rsid w:val="00FF1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557BAB"/>
  <w15:docId w15:val="{A342B65A-DF18-428A-9171-447FBD03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45B"/>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semiHidden/>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customStyle="1" w:styleId="UnresolvedMention">
    <w:name w:val="Unresolved Mention"/>
    <w:basedOn w:val="DefaultParagraphFont"/>
    <w:uiPriority w:val="99"/>
    <w:semiHidden/>
    <w:unhideWhenUsed/>
    <w:rsid w:val="005D2ECE"/>
    <w:rPr>
      <w:color w:val="605E5C"/>
      <w:shd w:val="clear" w:color="auto" w:fill="E1DFDD"/>
    </w:rPr>
  </w:style>
  <w:style w:type="paragraph" w:styleId="Title">
    <w:name w:val="Title"/>
    <w:basedOn w:val="Normal"/>
    <w:next w:val="Normal"/>
    <w:link w:val="TitleChar"/>
    <w:qFormat/>
    <w:rsid w:val="00DC59AB"/>
    <w:pPr>
      <w:suppressAutoHyphens/>
      <w:spacing w:after="0" w:line="240" w:lineRule="auto"/>
      <w:jc w:val="center"/>
    </w:pPr>
    <w:rPr>
      <w:rFonts w:ascii="Times New Roman" w:eastAsia="Times New Roman" w:hAnsi="Times New Roman"/>
      <w:b/>
      <w:sz w:val="20"/>
      <w:szCs w:val="20"/>
      <w:u w:val="single"/>
      <w:lang w:eastAsia="ar-SA"/>
    </w:rPr>
  </w:style>
  <w:style w:type="character" w:customStyle="1" w:styleId="TitleChar">
    <w:name w:val="Title Char"/>
    <w:basedOn w:val="DefaultParagraphFont"/>
    <w:link w:val="Title"/>
    <w:rsid w:val="00DC59AB"/>
    <w:rPr>
      <w:rFonts w:ascii="Times New Roman" w:eastAsia="Times New Roman" w:hAnsi="Times New Roman"/>
      <w:b/>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sChild>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xual-violence-and-sexual-harassment-between-children-in-schools-and-colleges" TargetMode="External"/><Relationship Id="rId18" Type="http://schemas.openxmlformats.org/officeDocument/2006/relationships/hyperlink" Target="https://www.gov.uk/government/publications/sexting-in-schools-and-colleg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government/publications/mental-health-and-behaviour-in-schools--2"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brook.org.uk/our-work/the-sexual-behaviours-traffic-light-too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earning.nspcc.org.uk/research-resources/2019/harmful-sexual-behaviour-framework" TargetMode="External"/><Relationship Id="rId20" Type="http://schemas.openxmlformats.org/officeDocument/2006/relationships/hyperlink" Target="https://assets.publishing.service.gov.uk/government/uploads/system/uploads/attachment_data/file/374850/Cyberbullying_Advice_for_Headteachers_and_School_Staff_12111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www.gov.uk/government/publications/keepingchildren-safe-in-educatio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relationships-education-relationships-and-sex-education-rse-and-health-edu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www.gov.uk/government/publications/sexual-violence-and-sexual-harassment-between-childrenin-schools-and-colleges%20" TargetMode="External"/><Relationship Id="rId22" Type="http://schemas.openxmlformats.org/officeDocument/2006/relationships/hyperlink" Target="https://www.gov.uk/government/publications/equality-act-2010-advice-for-schools"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lendar xmlns="7accd1d5-c566-4dd0-9768-8349004621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96639B51EDCD4CA4F50B9D1BCA1435" ma:contentTypeVersion="10" ma:contentTypeDescription="Create a new document." ma:contentTypeScope="" ma:versionID="0398422bb520fe80b1ab41f0f0032db5">
  <xsd:schema xmlns:xsd="http://www.w3.org/2001/XMLSchema" xmlns:xs="http://www.w3.org/2001/XMLSchema" xmlns:p="http://schemas.microsoft.com/office/2006/metadata/properties" xmlns:ns2="15adb771-9351-4147-905b-3915a53cedf8" xmlns:ns3="7accd1d5-c566-4dd0-9768-834900462101" targetNamespace="http://schemas.microsoft.com/office/2006/metadata/properties" ma:root="true" ma:fieldsID="ee456daa49484cd0fde749479438c99d" ns2:_="" ns3:_="">
    <xsd:import namespace="15adb771-9351-4147-905b-3915a53cedf8"/>
    <xsd:import namespace="7accd1d5-c566-4dd0-9768-834900462101"/>
    <xsd:element name="properties">
      <xsd:complexType>
        <xsd:sequence>
          <xsd:element name="documentManagement">
            <xsd:complexType>
              <xsd:all>
                <xsd:element ref="ns2:SharedWithUsers" minOccurs="0"/>
                <xsd:element ref="ns2:SharedWithDetails" minOccurs="0"/>
                <xsd:element ref="ns3:calendar"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db771-9351-4147-905b-3915a53ced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accd1d5-c566-4dd0-9768-834900462101" elementFormDefault="qualified">
    <xsd:import namespace="http://schemas.microsoft.com/office/2006/documentManagement/types"/>
    <xsd:import namespace="http://schemas.microsoft.com/office/infopath/2007/PartnerControls"/>
    <xsd:element name="calendar" ma:index="10" nillable="true" ma:displayName="calendar" ma:list="{1e60e434-3c58-46bb-bc7c-6270f9507213}" ma:internalName="calendar" ma:showField="ID">
      <xsd:simpleType>
        <xsd:restriction base="dms:Lookup"/>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15DA7-37E3-43D7-8545-5E341C2814AB}">
  <ds:schemaRefs>
    <ds:schemaRef ds:uri="http://schemas.microsoft.com/sharepoint/v3/contenttype/forms"/>
  </ds:schemaRefs>
</ds:datastoreItem>
</file>

<file path=customXml/itemProps2.xml><?xml version="1.0" encoding="utf-8"?>
<ds:datastoreItem xmlns:ds="http://schemas.openxmlformats.org/officeDocument/2006/customXml" ds:itemID="{F8697F07-0799-4DBF-8537-24188C598664}">
  <ds:schemaRefs>
    <ds:schemaRef ds:uri="http://schemas.microsoft.com/office/2006/metadata/properties"/>
    <ds:schemaRef ds:uri="http://schemas.microsoft.com/office/infopath/2007/PartnerControls"/>
    <ds:schemaRef ds:uri="7accd1d5-c566-4dd0-9768-834900462101"/>
  </ds:schemaRefs>
</ds:datastoreItem>
</file>

<file path=customXml/itemProps3.xml><?xml version="1.0" encoding="utf-8"?>
<ds:datastoreItem xmlns:ds="http://schemas.openxmlformats.org/officeDocument/2006/customXml" ds:itemID="{6E586AEF-C939-4FF7-A833-D290160B3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db771-9351-4147-905b-3915a53cedf8"/>
    <ds:schemaRef ds:uri="7accd1d5-c566-4dd0-9768-834900462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142560-DE7A-4061-B998-D56409ED8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16</TotalTime>
  <Pages>9</Pages>
  <Words>3161</Words>
  <Characters>18021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21140</CharactersWithSpaces>
  <SharedDoc>false</SharedDoc>
  <HLinks>
    <vt:vector size="150" baseType="variant">
      <vt:variant>
        <vt:i4>458767</vt:i4>
      </vt:variant>
      <vt:variant>
        <vt:i4>72</vt:i4>
      </vt:variant>
      <vt:variant>
        <vt:i4>0</vt:i4>
      </vt:variant>
      <vt:variant>
        <vt:i4>5</vt:i4>
      </vt:variant>
      <vt:variant>
        <vt:lpwstr>http://www.safechildren-cios.co.uk/health-and-social-care/childrens-services/cornwall-and-isles-of-scilly-safeguarding-children-board/policies-procedures-and-referrals/</vt:lpwstr>
      </vt:variant>
      <vt:variant>
        <vt:lpwstr/>
      </vt:variant>
      <vt:variant>
        <vt:i4>7340129</vt:i4>
      </vt:variant>
      <vt:variant>
        <vt:i4>69</vt:i4>
      </vt:variant>
      <vt:variant>
        <vt:i4>0</vt:i4>
      </vt:variant>
      <vt:variant>
        <vt:i4>5</vt:i4>
      </vt:variant>
      <vt:variant>
        <vt:lpwstr>https://www.cornwall.gov.uk/media/22109961/lado-allegations-referral-form-template.doc</vt:lpwstr>
      </vt:variant>
      <vt:variant>
        <vt:lpwstr/>
      </vt:variant>
      <vt:variant>
        <vt:i4>6815752</vt:i4>
      </vt:variant>
      <vt:variant>
        <vt:i4>66</vt:i4>
      </vt:variant>
      <vt:variant>
        <vt:i4>0</vt:i4>
      </vt:variant>
      <vt:variant>
        <vt:i4>5</vt:i4>
      </vt:variant>
      <vt:variant>
        <vt:lpwstr>mailto:prevent@cornwall.gov.uk</vt:lpwstr>
      </vt:variant>
      <vt:variant>
        <vt:lpwstr/>
      </vt:variant>
      <vt:variant>
        <vt:i4>851970</vt:i4>
      </vt:variant>
      <vt:variant>
        <vt:i4>63</vt:i4>
      </vt:variant>
      <vt:variant>
        <vt:i4>0</vt:i4>
      </vt:variant>
      <vt:variant>
        <vt:i4>5</vt:i4>
      </vt:variant>
      <vt:variant>
        <vt:lpwstr>http://safercornwall.co.uk/preventing-crime/preventing-violent-extremism/</vt:lpwstr>
      </vt:variant>
      <vt:variant>
        <vt:lpwstr/>
      </vt:variant>
      <vt:variant>
        <vt:i4>2949173</vt:i4>
      </vt:variant>
      <vt:variant>
        <vt:i4>60</vt:i4>
      </vt:variant>
      <vt:variant>
        <vt:i4>0</vt:i4>
      </vt:variant>
      <vt:variant>
        <vt:i4>5</vt:i4>
      </vt:variant>
      <vt:variant>
        <vt:lpwstr>https://www.gov.uk/government/publications/protecting-children-from-radicalisation-the-prevent-duty</vt:lpwstr>
      </vt:variant>
      <vt:variant>
        <vt:lpwstr/>
      </vt:variant>
      <vt:variant>
        <vt:i4>2359412</vt:i4>
      </vt:variant>
      <vt:variant>
        <vt:i4>57</vt:i4>
      </vt:variant>
      <vt:variant>
        <vt:i4>0</vt:i4>
      </vt:variant>
      <vt:variant>
        <vt:i4>5</vt:i4>
      </vt:variant>
      <vt:variant>
        <vt:lpwstr>http://www.safechildren-cios.co.uk/</vt:lpwstr>
      </vt:variant>
      <vt:variant>
        <vt:lpwstr/>
      </vt:variant>
      <vt:variant>
        <vt:i4>1900565</vt:i4>
      </vt:variant>
      <vt:variant>
        <vt:i4>54</vt:i4>
      </vt:variant>
      <vt:variant>
        <vt:i4>0</vt:i4>
      </vt:variant>
      <vt:variant>
        <vt:i4>5</vt:i4>
      </vt:variant>
      <vt:variant>
        <vt:lpwstr>https://www.gov.uk/government/organisations/department-for-education</vt:lpwstr>
      </vt:variant>
      <vt:variant>
        <vt:lpwstr/>
      </vt:variant>
      <vt:variant>
        <vt:i4>5177430</vt:i4>
      </vt:variant>
      <vt:variant>
        <vt:i4>51</vt:i4>
      </vt:variant>
      <vt:variant>
        <vt:i4>0</vt:i4>
      </vt:variant>
      <vt:variant>
        <vt:i4>5</vt:i4>
      </vt:variant>
      <vt:variant>
        <vt:lpwstr>http://www.safechildren-cios.co.uk/media/18591637/conflict-resolution-policy-resolving-professional-differences-and-flowchart.pdf</vt:lpwstr>
      </vt:variant>
      <vt:variant>
        <vt:lpwstr/>
      </vt:variant>
      <vt:variant>
        <vt:i4>2424832</vt:i4>
      </vt:variant>
      <vt:variant>
        <vt:i4>48</vt:i4>
      </vt:variant>
      <vt:variant>
        <vt:i4>0</vt:i4>
      </vt:variant>
      <vt:variant>
        <vt:i4>5</vt:i4>
      </vt:variant>
      <vt:variant>
        <vt:lpwstr>mailto:multiagencyreferralunit@cornwall.gcsx.gov.uk</vt:lpwstr>
      </vt:variant>
      <vt:variant>
        <vt:lpwstr/>
      </vt:variant>
      <vt:variant>
        <vt:i4>7667823</vt:i4>
      </vt:variant>
      <vt:variant>
        <vt:i4>45</vt:i4>
      </vt:variant>
      <vt:variant>
        <vt:i4>0</vt:i4>
      </vt:variant>
      <vt:variant>
        <vt:i4>5</vt:i4>
      </vt:variant>
      <vt:variant>
        <vt:lpwstr>https://www.cornwall.gov.uk/media/20401433/cornwall-inter-agency-referral-form.doc</vt:lpwstr>
      </vt:variant>
      <vt:variant>
        <vt:lpwstr/>
      </vt:variant>
      <vt:variant>
        <vt:i4>2359412</vt:i4>
      </vt:variant>
      <vt:variant>
        <vt:i4>42</vt:i4>
      </vt:variant>
      <vt:variant>
        <vt:i4>0</vt:i4>
      </vt:variant>
      <vt:variant>
        <vt:i4>5</vt:i4>
      </vt:variant>
      <vt:variant>
        <vt:lpwstr>http://www.safechildren-cios.co.uk/</vt:lpwstr>
      </vt:variant>
      <vt:variant>
        <vt:lpwstr/>
      </vt:variant>
      <vt:variant>
        <vt:i4>2818166</vt:i4>
      </vt:variant>
      <vt:variant>
        <vt:i4>39</vt:i4>
      </vt:variant>
      <vt:variant>
        <vt:i4>0</vt:i4>
      </vt:variant>
      <vt:variant>
        <vt:i4>5</vt:i4>
      </vt:variant>
      <vt:variant>
        <vt:lpwstr>http://www.cornwall.gov.uk/earlyhelphub</vt:lpwstr>
      </vt:variant>
      <vt:variant>
        <vt:lpwstr/>
      </vt:variant>
      <vt:variant>
        <vt:i4>393234</vt:i4>
      </vt:variant>
      <vt:variant>
        <vt:i4>36</vt:i4>
      </vt:variant>
      <vt:variant>
        <vt:i4>0</vt:i4>
      </vt:variant>
      <vt:variant>
        <vt:i4>5</vt:i4>
      </vt:variant>
      <vt:variant>
        <vt:lpwstr>http://www.safechildren-cios.co.uk/media/18591641/multi-agency-threshold-guidance.pdf</vt:lpwstr>
      </vt:variant>
      <vt:variant>
        <vt:lpwstr/>
      </vt:variant>
      <vt:variant>
        <vt:i4>2359412</vt:i4>
      </vt:variant>
      <vt:variant>
        <vt:i4>33</vt:i4>
      </vt:variant>
      <vt:variant>
        <vt:i4>0</vt:i4>
      </vt:variant>
      <vt:variant>
        <vt:i4>5</vt:i4>
      </vt:variant>
      <vt:variant>
        <vt:lpwstr>http://www.safechildren-cios.co.uk/</vt:lpwstr>
      </vt:variant>
      <vt:variant>
        <vt:lpwstr/>
      </vt:variant>
      <vt:variant>
        <vt:i4>1638478</vt:i4>
      </vt:variant>
      <vt:variant>
        <vt:i4>30</vt:i4>
      </vt:variant>
      <vt:variant>
        <vt:i4>0</vt:i4>
      </vt:variant>
      <vt:variant>
        <vt:i4>5</vt:i4>
      </vt:variant>
      <vt:variant>
        <vt:lpwstr>http://www.swcpp.org.uk/</vt:lpwstr>
      </vt:variant>
      <vt:variant>
        <vt:lpwstr/>
      </vt:variant>
      <vt:variant>
        <vt:i4>7340081</vt:i4>
      </vt:variant>
      <vt:variant>
        <vt:i4>27</vt:i4>
      </vt:variant>
      <vt:variant>
        <vt:i4>0</vt:i4>
      </vt:variant>
      <vt:variant>
        <vt:i4>5</vt:i4>
      </vt:variant>
      <vt:variant>
        <vt:lpwstr>http://www.saferrecruitmentconsortium.org/GSWP Oct 2015.pdf</vt:lpwstr>
      </vt:variant>
      <vt:variant>
        <vt:lpwstr/>
      </vt:variant>
      <vt:variant>
        <vt:i4>262224</vt:i4>
      </vt:variant>
      <vt:variant>
        <vt:i4>24</vt:i4>
      </vt:variant>
      <vt:variant>
        <vt:i4>0</vt:i4>
      </vt:variant>
      <vt:variant>
        <vt:i4>5</vt:i4>
      </vt:variant>
      <vt:variant>
        <vt:lpwstr>http://www.safechildren-cios.co.uk/health-and-social-care/childrens-services/cornwall-and-isles-of-scilly-safeguarding-children-board/safeguarding-topics/child-sexual-exploitation-and-missing-children/</vt:lpwstr>
      </vt:variant>
      <vt:variant>
        <vt:lpwstr/>
      </vt:variant>
      <vt:variant>
        <vt:i4>5046280</vt:i4>
      </vt:variant>
      <vt:variant>
        <vt:i4>21</vt:i4>
      </vt:variant>
      <vt:variant>
        <vt:i4>0</vt:i4>
      </vt:variant>
      <vt:variant>
        <vt:i4>5</vt:i4>
      </vt:variant>
      <vt:variant>
        <vt:lpwstr>https://www.gov.uk/government/uploads/system/uploads/attachment_data/file/322307/HMG_MULTI_AGENCY_PRACTICE_GUIDELINES_v1_180614_FINAL.pdf</vt:lpwstr>
      </vt:variant>
      <vt:variant>
        <vt:lpwstr/>
      </vt:variant>
      <vt:variant>
        <vt:i4>1835083</vt:i4>
      </vt:variant>
      <vt:variant>
        <vt:i4>18</vt:i4>
      </vt:variant>
      <vt:variant>
        <vt:i4>0</vt:i4>
      </vt:variant>
      <vt:variant>
        <vt:i4>5</vt:i4>
      </vt:variant>
      <vt:variant>
        <vt:lpwstr>https://www.gov.uk/government/uploads/system/uploads/attachment_data/file/550416/Children_Missing_Education_-_statutory_guidance.pdf</vt:lpwstr>
      </vt:variant>
      <vt:variant>
        <vt:lpwstr/>
      </vt:variant>
      <vt:variant>
        <vt:i4>7340080</vt:i4>
      </vt:variant>
      <vt:variant>
        <vt:i4>15</vt:i4>
      </vt:variant>
      <vt:variant>
        <vt:i4>0</vt:i4>
      </vt:variant>
      <vt:variant>
        <vt:i4>5</vt:i4>
      </vt:variant>
      <vt:variant>
        <vt:lpwstr>https://www.gov.uk/government/publications/multi-agency-statutory-guidance-on-female-genital-mutilation</vt:lpwstr>
      </vt:variant>
      <vt:variant>
        <vt:lpwstr/>
      </vt:variant>
      <vt:variant>
        <vt:i4>2949173</vt:i4>
      </vt:variant>
      <vt:variant>
        <vt:i4>12</vt:i4>
      </vt:variant>
      <vt:variant>
        <vt:i4>0</vt:i4>
      </vt:variant>
      <vt:variant>
        <vt:i4>5</vt:i4>
      </vt:variant>
      <vt:variant>
        <vt:lpwstr>https://www.gov.uk/government/publications/protecting-children-from-radicalisation-the-prevent-duty</vt:lpwstr>
      </vt:variant>
      <vt:variant>
        <vt:lpwstr/>
      </vt:variant>
      <vt:variant>
        <vt:i4>8192078</vt:i4>
      </vt:variant>
      <vt:variant>
        <vt:i4>9</vt:i4>
      </vt:variant>
      <vt:variant>
        <vt:i4>0</vt:i4>
      </vt:variant>
      <vt:variant>
        <vt:i4>5</vt:i4>
      </vt:variant>
      <vt:variant>
        <vt:lpwstr>https://www.gov.uk/government/uploads/system/uploads/attachment_data/file/419628/Information_sharing_advice_safeguarding_practitioners.pdf</vt:lpwstr>
      </vt:variant>
      <vt:variant>
        <vt:lpwstr/>
      </vt:variant>
      <vt:variant>
        <vt:i4>7536765</vt:i4>
      </vt:variant>
      <vt:variant>
        <vt:i4>6</vt:i4>
      </vt:variant>
      <vt:variant>
        <vt:i4>0</vt:i4>
      </vt:variant>
      <vt:variant>
        <vt:i4>5</vt:i4>
      </vt:variant>
      <vt:variant>
        <vt:lpwstr>https://www.gov.uk/government/uploads/system/uploads/attachment_data/file/419604/What_to_do_if_you_re_worried_a_child_is_being_abused.pdf</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262175</vt:i4>
      </vt:variant>
      <vt:variant>
        <vt:i4>0</vt:i4>
      </vt:variant>
      <vt:variant>
        <vt:i4>0</vt:i4>
      </vt:variant>
      <vt:variant>
        <vt:i4>5</vt:i4>
      </vt:variant>
      <vt:variant>
        <vt:lpwstr>http://www.workingtogetheronline.co.uk/index.html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Head Teacher</cp:lastModifiedBy>
  <cp:revision>3</cp:revision>
  <cp:lastPrinted>2019-07-18T11:59:00Z</cp:lastPrinted>
  <dcterms:created xsi:type="dcterms:W3CDTF">2020-09-07T09:49:00Z</dcterms:created>
  <dcterms:modified xsi:type="dcterms:W3CDTF">2020-09-09T11:31:00Z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0x0101000F96639B51EDCD4CA4F50B9D1BCA1435</vt:lpwstr>
  </property>
</Properties>
</file>